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D" w:rsidRDefault="00843AC7" w:rsidP="00914EAD">
      <w:r>
        <w:t>Seminar : Freud in Modulen vom 13.2.12.</w:t>
      </w:r>
    </w:p>
    <w:p w:rsidR="00914EAD" w:rsidRDefault="002C11CE" w:rsidP="00914EAD">
      <w:r>
        <w:t xml:space="preserve">Beim </w:t>
      </w:r>
      <w:r w:rsidR="007C1141">
        <w:t>wiederholten</w:t>
      </w:r>
      <w:r>
        <w:t xml:space="preserve"> Lesen des Textes</w:t>
      </w:r>
      <w:r w:rsidR="000B5764">
        <w:t xml:space="preserve"> empfand ich ihn als </w:t>
      </w:r>
      <w:r w:rsidR="000F7AE7">
        <w:t>immer reic</w:t>
      </w:r>
      <w:r w:rsidR="00562276">
        <w:t xml:space="preserve">hhaltiger und komplexer und ich hatte in der Vorbereitung am Schluss </w:t>
      </w:r>
      <w:r w:rsidR="00B706DA">
        <w:t>eine Zusammen</w:t>
      </w:r>
      <w:r w:rsidR="000B5764">
        <w:t xml:space="preserve">fassung vor mir. Ganz konnte </w:t>
      </w:r>
      <w:r w:rsidR="006B6953">
        <w:t>ich</w:t>
      </w:r>
      <w:r w:rsidR="00B706DA">
        <w:t xml:space="preserve"> dem nicht</w:t>
      </w:r>
      <w:r w:rsidR="00562276">
        <w:t xml:space="preserve"> entgehen</w:t>
      </w:r>
      <w:r w:rsidR="00B706DA">
        <w:t>.</w:t>
      </w:r>
      <w:r w:rsidR="000B5764">
        <w:t xml:space="preserve"> Ich habe versucht einige Gesichtspunkte zusammenzufassen und</w:t>
      </w:r>
      <w:r w:rsidR="00B706DA">
        <w:t xml:space="preserve"> </w:t>
      </w:r>
      <w:r w:rsidR="000F7AE7">
        <w:t>werde Versuchen  einige Fragen zu formulieren</w:t>
      </w:r>
      <w:r w:rsidR="003D2EEC">
        <w:t>,</w:t>
      </w:r>
      <w:r w:rsidR="000F7AE7">
        <w:t xml:space="preserve"> um gemeinsam den Text zu diskutieren.</w:t>
      </w:r>
    </w:p>
    <w:p w:rsidR="000F7AE7" w:rsidRDefault="000F7AE7" w:rsidP="00914EAD">
      <w:r>
        <w:t xml:space="preserve">Ich wählte diesen </w:t>
      </w:r>
      <w:r w:rsidR="007C1141">
        <w:t>Text,</w:t>
      </w:r>
      <w:r>
        <w:t xml:space="preserve"> da mich in der klinischen Arbeit die Frage der Triebe immer wieder beschäftigt vor</w:t>
      </w:r>
      <w:r w:rsidR="003D2EEC">
        <w:t xml:space="preserve"> </w:t>
      </w:r>
      <w:r>
        <w:t xml:space="preserve">allem in der Wendung von aktiv zu passiv bei sog. Frühstörungen. Wir sprechen heute sehr viel von </w:t>
      </w:r>
      <w:r w:rsidR="007C1141">
        <w:t>Mentalisierung,</w:t>
      </w:r>
      <w:r>
        <w:t xml:space="preserve"> von Mangel und  die Triebe und Triebschicksale drohen zu verschwinden.</w:t>
      </w:r>
    </w:p>
    <w:p w:rsidR="000F7AE7" w:rsidRDefault="000F7AE7" w:rsidP="00914EAD"/>
    <w:p w:rsidR="00914EAD" w:rsidRDefault="00843AC7" w:rsidP="00914EAD">
      <w:r>
        <w:t>Triebe und Triebschicksale 1915, S. Freud Studienausgabe III, S.76-102</w:t>
      </w:r>
    </w:p>
    <w:p w:rsidR="00914EAD" w:rsidRDefault="00914EAD" w:rsidP="00914EAD"/>
    <w:p w:rsidR="00914EAD" w:rsidRDefault="00115DD6" w:rsidP="00914EAD">
      <w:r>
        <w:t>Triebe und Tr</w:t>
      </w:r>
      <w:r w:rsidR="00EE0D4C">
        <w:t>iebschicksale gehört zu den Met</w:t>
      </w:r>
      <w:r>
        <w:t>apsychologischen Schriften</w:t>
      </w:r>
      <w:r w:rsidR="00CE14A1">
        <w:t xml:space="preserve"> </w:t>
      </w:r>
      <w:r w:rsidR="00A73A11">
        <w:t xml:space="preserve">.Der Ausdruck </w:t>
      </w:r>
      <w:r w:rsidR="007C1141">
        <w:t>Metapsychologie</w:t>
      </w:r>
      <w:r w:rsidR="00A73A11">
        <w:t xml:space="preserve"> </w:t>
      </w:r>
      <w:r w:rsidR="007C1141">
        <w:t>stammt</w:t>
      </w:r>
      <w:r w:rsidR="00A73A11">
        <w:t xml:space="preserve"> von</w:t>
      </w:r>
      <w:r w:rsidR="00CE14A1">
        <w:t xml:space="preserve"> </w:t>
      </w:r>
      <w:r w:rsidR="007C1141">
        <w:t xml:space="preserve">Freud. </w:t>
      </w:r>
      <w:r w:rsidR="00A73A11">
        <w:t>Er bezeichnet  die theoretische Dimension  der psychischen Abläufe seiner psychoanalytischen Lehre. Die Metapsychologie berücksichtigt drei Gesichtspunkte, den dynamischen, den topischen und den ökonomischen.</w:t>
      </w:r>
      <w:r w:rsidR="00CE14A1">
        <w:t xml:space="preserve"> Freud versucht allgemeingültige theoretische Modelle der Funktionsweise der menschlichen Psyche zu beschreiben. Seine langjährige klinische Erfahrung  wird theoretisch gefasst. Er formuliert die </w:t>
      </w:r>
      <w:r w:rsidR="00C2283A">
        <w:t xml:space="preserve">erste Topik </w:t>
      </w:r>
      <w:r w:rsidR="007C1141">
        <w:t>(unbewusst</w:t>
      </w:r>
      <w:r w:rsidR="00C2283A">
        <w:t xml:space="preserve">, vorbewusst, bewusst) und die erste Triebtheorie </w:t>
      </w:r>
      <w:r w:rsidR="007C1141">
        <w:t>(Lust</w:t>
      </w:r>
      <w:r w:rsidR="00C2283A">
        <w:t>-Unlustprinzip)</w:t>
      </w:r>
    </w:p>
    <w:p w:rsidR="00A73A11" w:rsidRDefault="00A73A11" w:rsidP="00914EAD">
      <w:r>
        <w:t xml:space="preserve">Die </w:t>
      </w:r>
      <w:r w:rsidR="007C1141">
        <w:t>Metapsychologischen</w:t>
      </w:r>
      <w:r>
        <w:t xml:space="preserve"> Schriften entstanden zur Zeit des ersten Weltkrieges. </w:t>
      </w:r>
      <w:r w:rsidR="00CE14A1">
        <w:t xml:space="preserve">Seine Praxis wurde nur noch von wenigen Patienten besucht und zwei </w:t>
      </w:r>
      <w:r w:rsidR="007C1141">
        <w:t>Söhne</w:t>
      </w:r>
      <w:r w:rsidR="00CE14A1">
        <w:t xml:space="preserve"> waren im Krieg.</w:t>
      </w:r>
    </w:p>
    <w:p w:rsidR="00EE0D4C" w:rsidRDefault="00EE0D4C" w:rsidP="00914EAD"/>
    <w:p w:rsidR="00CE14A1" w:rsidRDefault="00C2283A" w:rsidP="00914EAD">
      <w:r>
        <w:t>Zum Titel</w:t>
      </w:r>
    </w:p>
    <w:p w:rsidR="00C2283A" w:rsidRDefault="00C2283A" w:rsidP="00914EAD">
      <w:r>
        <w:t>Aus den drei Abhandlungen zur Sexualtheorie stammt die urspr</w:t>
      </w:r>
      <w:r w:rsidR="000B5764">
        <w:t xml:space="preserve">üngliche Konzeption des Triebes, der eine Quelle, ein </w:t>
      </w:r>
      <w:r w:rsidR="006B6953">
        <w:t>Ziel,</w:t>
      </w:r>
      <w:r w:rsidR="000B5764">
        <w:t xml:space="preserve"> ein Objekt hat.</w:t>
      </w:r>
    </w:p>
    <w:p w:rsidR="00374B88" w:rsidRDefault="00374B88" w:rsidP="00914EAD">
      <w:r>
        <w:t>Dort kommt der B</w:t>
      </w:r>
      <w:r w:rsidR="00A22D5B">
        <w:t>e</w:t>
      </w:r>
      <w:r>
        <w:t xml:space="preserve">griff Trieb als Sexualtrieb ausführlich </w:t>
      </w:r>
      <w:r w:rsidR="007C1141">
        <w:t>vor,</w:t>
      </w:r>
      <w:r>
        <w:t xml:space="preserve"> früher sprach Freud </w:t>
      </w:r>
      <w:r w:rsidR="00A22D5B">
        <w:t>von Erregungen, affektiven Vorst</w:t>
      </w:r>
      <w:r>
        <w:t>ellungen, Wunschregungen.</w:t>
      </w:r>
    </w:p>
    <w:p w:rsidR="00A22D5B" w:rsidRDefault="003D2EEC" w:rsidP="00914EAD">
      <w:r>
        <w:t>Triebs</w:t>
      </w:r>
      <w:r w:rsidR="00A22D5B">
        <w:t xml:space="preserve">chicksal: weshalb wählt Freud das Wort Schicksal, will er schon im Titel das unausweichliche des </w:t>
      </w:r>
      <w:r w:rsidR="007C1141">
        <w:t>Triebgeschehens</w:t>
      </w:r>
      <w:r w:rsidR="00A22D5B">
        <w:t xml:space="preserve"> betonen. Schicksal bedeutet </w:t>
      </w:r>
      <w:r w:rsidR="002C11CE">
        <w:t>gemäss Duden:</w:t>
      </w:r>
      <w:r w:rsidR="007C1141">
        <w:t>“,</w:t>
      </w:r>
      <w:r w:rsidR="00A22D5B">
        <w:t xml:space="preserve"> von einer höheren</w:t>
      </w:r>
      <w:r w:rsidR="000B5764">
        <w:t xml:space="preserve"> M</w:t>
      </w:r>
      <w:r w:rsidR="00A22D5B">
        <w:t>ach</w:t>
      </w:r>
      <w:r w:rsidR="000B5764">
        <w:t>t über J</w:t>
      </w:r>
      <w:r w:rsidR="00A22D5B">
        <w:t>emanden verhängtes, was sich menschlicher Berech</w:t>
      </w:r>
      <w:r>
        <w:t>n</w:t>
      </w:r>
      <w:r w:rsidR="00A22D5B">
        <w:t>ung und menschlichem Einfl</w:t>
      </w:r>
      <w:r w:rsidR="000B5764">
        <w:t>uss entzieht und das Leben des e</w:t>
      </w:r>
      <w:r w:rsidR="00A22D5B">
        <w:t>inzelnen Menschen entscheidend bestimmt.</w:t>
      </w:r>
      <w:r w:rsidR="002C11CE">
        <w:t>“</w:t>
      </w:r>
    </w:p>
    <w:p w:rsidR="003D2EEC" w:rsidRDefault="003D2EEC" w:rsidP="00914EAD"/>
    <w:p w:rsidR="00C2283A" w:rsidRDefault="00374B88" w:rsidP="00914EAD">
      <w:r>
        <w:t>Zum Text</w:t>
      </w:r>
    </w:p>
    <w:p w:rsidR="00374B88" w:rsidRDefault="009577DE" w:rsidP="00914EAD">
      <w:r>
        <w:t xml:space="preserve"> Freud gibt eine Anleitung zur wissenschaftlichen Tätigk</w:t>
      </w:r>
      <w:r w:rsidR="00A22D5B">
        <w:t>eit.</w:t>
      </w:r>
      <w:r w:rsidR="003D2EEC">
        <w:t xml:space="preserve"> Er beschreibt seine Arbeitsweise.</w:t>
      </w:r>
      <w:r w:rsidR="00A22D5B">
        <w:t xml:space="preserve"> Erscheinungen werden </w:t>
      </w:r>
      <w:r w:rsidR="00FE3877">
        <w:t xml:space="preserve"> geordnet und gruppiert und Z</w:t>
      </w:r>
      <w:r>
        <w:t>u</w:t>
      </w:r>
      <w:r w:rsidR="003D2EEC">
        <w:t>sammenhänge hergestellt</w:t>
      </w:r>
      <w:r w:rsidR="00FE3877">
        <w:t xml:space="preserve"> </w:t>
      </w:r>
      <w:r w:rsidR="003D2EEC">
        <w:t>.</w:t>
      </w:r>
      <w:r w:rsidR="00FE3877">
        <w:t xml:space="preserve">Er schreibt: „ erst </w:t>
      </w:r>
      <w:r w:rsidR="00FE3877">
        <w:lastRenderedPageBreak/>
        <w:t>nach gründlicher Erforschung des betreffenden Erscheinungsgebietes kann man auch dessen  wissenschaftliche Grundbegriffe schärfer erfassen</w:t>
      </w:r>
      <w:r w:rsidR="003D2EEC">
        <w:t xml:space="preserve"> </w:t>
      </w:r>
      <w:r w:rsidR="007C1141">
        <w:t xml:space="preserve">„. </w:t>
      </w:r>
      <w:r w:rsidR="00436DCF">
        <w:t>Diese Bewegung durchzieht den Text.</w:t>
      </w:r>
    </w:p>
    <w:p w:rsidR="00290DD4" w:rsidRDefault="00290DD4" w:rsidP="00914EAD">
      <w:r>
        <w:t xml:space="preserve">Freud gibt hier auch ein Modell zur frühen </w:t>
      </w:r>
      <w:r w:rsidR="006C0C16">
        <w:t>Entwicklung der Psyche</w:t>
      </w:r>
      <w:r w:rsidR="000B5764">
        <w:t>,</w:t>
      </w:r>
      <w:r w:rsidR="006C0C16">
        <w:t xml:space="preserve"> wenn</w:t>
      </w:r>
      <w:r w:rsidR="000B5764">
        <w:t xml:space="preserve"> </w:t>
      </w:r>
      <w:r w:rsidR="006C0C16">
        <w:t xml:space="preserve">er ab s. 96 die drei Polaritäten, die das seelische Leben bestimmen, ausführt. </w:t>
      </w:r>
    </w:p>
    <w:p w:rsidR="003555FD" w:rsidRDefault="003555FD" w:rsidP="00914EAD">
      <w:r>
        <w:t>S. 81“ Ein solcher konventioneller, vorläufig noch ziemlich dunkler Grundbegriff, den wir aber in der Psychologie nicht entbehren können, ist der des Triebes. Versuchen wir es ihn von verschiedenen Seiten her mit Inhalt zu füllen.“</w:t>
      </w:r>
    </w:p>
    <w:p w:rsidR="008C55B2" w:rsidRDefault="00B71D16" w:rsidP="00914EAD">
      <w:r>
        <w:t xml:space="preserve"> Freud beschreibt den Trieb</w:t>
      </w:r>
      <w:r w:rsidR="00897464">
        <w:t>, als Grenzbegriff zwischen seeli</w:t>
      </w:r>
      <w:r w:rsidR="003D2EEC">
        <w:t>s</w:t>
      </w:r>
      <w:r w:rsidR="000B5764">
        <w:t>chem und somatischem</w:t>
      </w:r>
      <w:r w:rsidR="00897464">
        <w:t xml:space="preserve">, als psychischen Repräsentanten, der aus dem Körperinnern </w:t>
      </w:r>
      <w:r w:rsidR="007C1141">
        <w:t>stammenden,</w:t>
      </w:r>
      <w:r w:rsidR="00897464">
        <w:t xml:space="preserve"> in die Seele gelangenden psychischen Reize, als ein Mass der Arbeitsanforderung</w:t>
      </w:r>
      <w:r w:rsidR="00BB76B8">
        <w:t>, als eine konstante Kraft.</w:t>
      </w:r>
      <w:r w:rsidR="00FE3877">
        <w:t xml:space="preserve"> Der Trieb ist ein dynamischer</w:t>
      </w:r>
      <w:r w:rsidR="009D6D93">
        <w:t xml:space="preserve"> </w:t>
      </w:r>
      <w:r w:rsidR="007C1141">
        <w:t>Drang,</w:t>
      </w:r>
      <w:r w:rsidR="00FE3877">
        <w:t xml:space="preserve"> der</w:t>
      </w:r>
      <w:r w:rsidR="009D6D93">
        <w:t xml:space="preserve"> ein </w:t>
      </w:r>
      <w:r w:rsidR="007C1141">
        <w:t>Ziel, ein</w:t>
      </w:r>
      <w:r w:rsidR="00FE3877">
        <w:t xml:space="preserve"> </w:t>
      </w:r>
      <w:r w:rsidR="007C1141">
        <w:t>Objekt,</w:t>
      </w:r>
      <w:r w:rsidR="00FE3877">
        <w:t xml:space="preserve"> eine </w:t>
      </w:r>
      <w:r w:rsidR="007C1141">
        <w:t>Quelle</w:t>
      </w:r>
      <w:r w:rsidR="008C55B2">
        <w:t xml:space="preserve"> hat.</w:t>
      </w:r>
    </w:p>
    <w:p w:rsidR="00374B88" w:rsidRDefault="009D6D93" w:rsidP="00914EAD">
      <w:r>
        <w:t xml:space="preserve"> </w:t>
      </w:r>
    </w:p>
    <w:p w:rsidR="009D6D93" w:rsidRDefault="009D6D93" w:rsidP="00914EAD">
      <w:r>
        <w:t>1</w:t>
      </w:r>
      <w:r w:rsidR="000B5764">
        <w:t xml:space="preserve"> </w:t>
      </w:r>
      <w:r>
        <w:t xml:space="preserve">Frage: Was </w:t>
      </w:r>
      <w:r w:rsidR="00BB76B8">
        <w:t xml:space="preserve">ist </w:t>
      </w:r>
      <w:r w:rsidR="00317B87">
        <w:t xml:space="preserve">beim Triebbegriff 1915 </w:t>
      </w:r>
      <w:proofErr w:type="gramStart"/>
      <w:r w:rsidR="00EE0D4C">
        <w:t>neu ?</w:t>
      </w:r>
      <w:proofErr w:type="gramEnd"/>
    </w:p>
    <w:p w:rsidR="00317B87" w:rsidRDefault="00317B87" w:rsidP="00914EAD"/>
    <w:p w:rsidR="00E12CDD" w:rsidRDefault="008C55B2" w:rsidP="00914EAD">
      <w:r>
        <w:t>Nach der Definition der Triebe wendet sich Freud der Frage zu</w:t>
      </w:r>
      <w:r w:rsidR="0053798B">
        <w:t xml:space="preserve"> wie viele Triebe es gibt und führt die Triebe auf zwei Urquellen zurück, die Selbsterhaltungstriebe und Sexualtriebe</w:t>
      </w:r>
      <w:r w:rsidR="00FC0F6B">
        <w:t xml:space="preserve"> </w:t>
      </w:r>
      <w:r w:rsidR="0053798B">
        <w:t>.</w:t>
      </w:r>
      <w:r w:rsidR="00FC0F6B">
        <w:t>Die Sexualtriebe lehnen sich an die Selbsterhaltungstriebe an, d.h .z.B.  saugen bereitet Lust, die erogene Zone Mund wird gereiz</w:t>
      </w:r>
      <w:r w:rsidR="00B706DA">
        <w:t>t, ers</w:t>
      </w:r>
      <w:r w:rsidR="00723ED6">
        <w:t>t später löst sich die sexuelle</w:t>
      </w:r>
      <w:r w:rsidR="00B706DA">
        <w:t xml:space="preserve">, mit Saugen verbundene Lust davon ab. Die Sexualtriebe stammen aus verschiedenen  somatischen Quellen und </w:t>
      </w:r>
      <w:r w:rsidR="00723ED6">
        <w:t xml:space="preserve"> suchen Befriedigung</w:t>
      </w:r>
      <w:r w:rsidR="00325E85">
        <w:t>, erst später kommt es</w:t>
      </w:r>
      <w:r w:rsidR="00723ED6">
        <w:t>, mit Erlangen der Genitalität, zur Vereinigung</w:t>
      </w:r>
      <w:r w:rsidR="00325E85">
        <w:t xml:space="preserve"> .</w:t>
      </w:r>
      <w:r w:rsidR="00723ED6">
        <w:t xml:space="preserve">Ein Konflikt zwischen den Ansprüchen der Sexualität und des Ichs </w:t>
      </w:r>
      <w:r w:rsidR="006B6953">
        <w:t>ist</w:t>
      </w:r>
      <w:r w:rsidR="00723ED6">
        <w:t xml:space="preserve"> die Wurzel der </w:t>
      </w:r>
      <w:r w:rsidR="006B6953">
        <w:t>Übertragungsneurosen</w:t>
      </w:r>
      <w:r w:rsidR="00723ED6">
        <w:t>.</w:t>
      </w:r>
    </w:p>
    <w:p w:rsidR="00FC0F6B" w:rsidRDefault="00FC0F6B" w:rsidP="00914EAD"/>
    <w:p w:rsidR="009D6D93" w:rsidRDefault="00852AFB" w:rsidP="00914EAD">
      <w:r>
        <w:t>Triebschicksale</w:t>
      </w:r>
    </w:p>
    <w:p w:rsidR="00852AFB" w:rsidRDefault="00852AFB" w:rsidP="00914EAD">
      <w:r>
        <w:t xml:space="preserve">Nach Freud sind Triebschicksale verschiedene Arten der Abwehr gegen die Triebe, mit dem Ziel der </w:t>
      </w:r>
      <w:r w:rsidR="007C1141">
        <w:t>Hemmung</w:t>
      </w:r>
      <w:r w:rsidR="00B706DA">
        <w:t xml:space="preserve"> der Wirkung der T</w:t>
      </w:r>
      <w:r>
        <w:t xml:space="preserve">riebe. Die Sexualtriebe unterliegen folgenden Schicksalen: Verkehrung ins Gegenteil </w:t>
      </w:r>
      <w:r w:rsidR="007C1141">
        <w:t>(aktiv</w:t>
      </w:r>
      <w:r>
        <w:t>-p</w:t>
      </w:r>
      <w:r w:rsidR="00723ED6">
        <w:t>assiv und inhaltliche Verkehrung in-Liebe-</w:t>
      </w:r>
      <w:r w:rsidR="00EE0D4C">
        <w:t xml:space="preserve"> Hass</w:t>
      </w:r>
      <w:r>
        <w:t>)</w:t>
      </w:r>
      <w:r w:rsidR="00405245">
        <w:t xml:space="preserve"> und  Wendung gegen die eigene Person.</w:t>
      </w:r>
      <w:r w:rsidR="00723ED6">
        <w:t xml:space="preserve"> Verdrängung und Sublimierung als Triebschicksal werden in späteren Schriften behandelt.</w:t>
      </w:r>
    </w:p>
    <w:p w:rsidR="00852AFB" w:rsidRDefault="00852AFB" w:rsidP="00914EAD">
      <w:r>
        <w:t>Anhand von Sadismus-Masochismus und Schaulust-</w:t>
      </w:r>
      <w:r w:rsidR="007C1141">
        <w:t>Exhibition</w:t>
      </w:r>
      <w:r>
        <w:t xml:space="preserve"> stellt Freud die komplexen Wege der Triebabwehr dar.</w:t>
      </w:r>
      <w:r w:rsidR="00834B61">
        <w:t>1915 ist der Ma</w:t>
      </w:r>
      <w:r w:rsidR="00EE0D4C">
        <w:t>sochismus  ein gegen das eigene I</w:t>
      </w:r>
      <w:r w:rsidR="00834B61">
        <w:t>ch gewendeter Sadismus</w:t>
      </w:r>
      <w:r w:rsidR="00723ED6">
        <w:t>, also nicht primär</w:t>
      </w:r>
      <w:r w:rsidR="00834B61">
        <w:t xml:space="preserve">. Ein Wechsel des </w:t>
      </w:r>
      <w:r w:rsidR="007C1141">
        <w:t>Objektes</w:t>
      </w:r>
      <w:r w:rsidR="00834B61">
        <w:t xml:space="preserve"> bei </w:t>
      </w:r>
      <w:r w:rsidR="00723ED6">
        <w:t>un</w:t>
      </w:r>
      <w:r w:rsidR="007C1141">
        <w:t>geändertem</w:t>
      </w:r>
      <w:r w:rsidR="00834B61">
        <w:t xml:space="preserve"> Ziel. </w:t>
      </w:r>
      <w:r>
        <w:t xml:space="preserve"> Es folgt die Einschränkung, dass die Triebverwandlung niemals am ganzen Betrag der Triebregung vorgenommen wird, d.h.</w:t>
      </w:r>
      <w:r w:rsidR="00723ED6">
        <w:t xml:space="preserve"> die</w:t>
      </w:r>
      <w:r>
        <w:t xml:space="preserve"> ältere aktive Triebregung bleibt </w:t>
      </w:r>
      <w:r w:rsidR="006B6953">
        <w:t>in gewissem</w:t>
      </w:r>
      <w:r>
        <w:t xml:space="preserve"> Ausmass neben der jüngeren, passiven bestehen. Dies führt zur Gefühlsambivalenz.</w:t>
      </w:r>
    </w:p>
    <w:p w:rsidR="00852AFB" w:rsidRDefault="00852AFB" w:rsidP="00914EAD">
      <w:r>
        <w:t>Eine solche Triebambivalenz liegt bei der Triebverwandlung von Lieben in Hassen vor.</w:t>
      </w:r>
    </w:p>
    <w:p w:rsidR="00852AFB" w:rsidRDefault="00852AFB" w:rsidP="00914EAD">
      <w:r>
        <w:t xml:space="preserve">Liebe und </w:t>
      </w:r>
      <w:r w:rsidR="007C1141">
        <w:t>Has</w:t>
      </w:r>
      <w:r w:rsidR="00EE0D4C">
        <w:t>s</w:t>
      </w:r>
      <w:r>
        <w:t xml:space="preserve"> sind Gefühle und Freud fragt sich wie diese sich zu den Trieben verhalten.</w:t>
      </w:r>
    </w:p>
    <w:p w:rsidR="00834B61" w:rsidRDefault="00834B61" w:rsidP="00914EAD">
      <w:r>
        <w:t>2 Frage:  Freud spricht von Gefühlen</w:t>
      </w:r>
      <w:r w:rsidR="007C7AAB">
        <w:t>, wie können wir Gefühle definieren, in Abgrenzung zu Affekten?</w:t>
      </w:r>
    </w:p>
    <w:p w:rsidR="006B6953" w:rsidRDefault="006B6953" w:rsidP="00914EAD"/>
    <w:p w:rsidR="006B6953" w:rsidRDefault="006B6953" w:rsidP="00914EAD">
      <w:r>
        <w:t xml:space="preserve">Freud sagt:“ vielleicht kommt man dem Verständnis der mehrfachen Gegenteile des Liebens näher, wenn man sich besinnt, dass das seelische Leben überhaupt von </w:t>
      </w:r>
      <w:r w:rsidRPr="006B6953">
        <w:rPr>
          <w:i/>
        </w:rPr>
        <w:t>drei Polaritäten</w:t>
      </w:r>
      <w:r>
        <w:t xml:space="preserve"> beherrscht wird, den Gegensätzen von</w:t>
      </w:r>
      <w:r w:rsidR="00EE0D4C">
        <w:t>“</w:t>
      </w:r>
      <w:r>
        <w:t>:</w:t>
      </w:r>
    </w:p>
    <w:p w:rsidR="00405245" w:rsidRDefault="00405245" w:rsidP="00914EAD">
      <w:r>
        <w:t>Subjekt( Ich)- Objekt( Aussenwelt)</w:t>
      </w:r>
    </w:p>
    <w:p w:rsidR="00405245" w:rsidRDefault="00405245" w:rsidP="00914EAD">
      <w:r>
        <w:t>Lust- Unlust</w:t>
      </w:r>
    </w:p>
    <w:p w:rsidR="00405245" w:rsidRDefault="00405245" w:rsidP="00914EAD">
      <w:r>
        <w:t>Aktiv-passiv</w:t>
      </w:r>
    </w:p>
    <w:p w:rsidR="006B6953" w:rsidRDefault="006B6953" w:rsidP="00914EAD"/>
    <w:p w:rsidR="006B6953" w:rsidRDefault="006B6953" w:rsidP="00914EAD">
      <w:r>
        <w:t>Wie verhalten sich diese Polaritäten in der frühen psychischen Entwicklung?</w:t>
      </w:r>
    </w:p>
    <w:p w:rsidR="00405245" w:rsidRDefault="000300A4" w:rsidP="00914EAD">
      <w:r>
        <w:t xml:space="preserve">Von Anfang an ist das Ich </w:t>
      </w:r>
      <w:r w:rsidR="007C1141">
        <w:t>triebbesetzt,</w:t>
      </w:r>
      <w:r>
        <w:t xml:space="preserve"> es ist autoerotisch  und kann sich demzufolge selbst befriedigen. In</w:t>
      </w:r>
      <w:r w:rsidR="00542F9D">
        <w:t xml:space="preserve"> einem nächsten Schritt  wird das Lustvolle  in das Ich aufgenommen und das Unlustvolle der Aussenwelt zugeordnet. So kommt es zur Verwandlung in ein purifiziertes Lust- Ich d.h. der Lustcharakter steht </w:t>
      </w:r>
      <w:r w:rsidR="007C1141">
        <w:t>zuvorderst</w:t>
      </w:r>
      <w:r w:rsidR="00542F9D">
        <w:t xml:space="preserve">. Zum Ich gehört </w:t>
      </w:r>
      <w:r w:rsidR="007C1141">
        <w:t>alles</w:t>
      </w:r>
      <w:r w:rsidR="00542F9D">
        <w:t xml:space="preserve"> was Befriedigung bringt und </w:t>
      </w:r>
      <w:r w:rsidR="007C1141">
        <w:t>aussen,</w:t>
      </w:r>
      <w:r w:rsidR="00542F9D">
        <w:t xml:space="preserve"> Nicht-Ich ist alles</w:t>
      </w:r>
      <w:r w:rsidR="00B87C90">
        <w:t>,</w:t>
      </w:r>
      <w:r w:rsidR="00542F9D">
        <w:t xml:space="preserve"> was Unlust bereitet. Hier bildet sich der Gegensatz Liebe –Hass.</w:t>
      </w:r>
    </w:p>
    <w:p w:rsidR="00542F9D" w:rsidRDefault="00542F9D" w:rsidP="00914EAD">
      <w:r>
        <w:t>Anhand der Sprache</w:t>
      </w:r>
      <w:r w:rsidR="00EC1FE5">
        <w:t xml:space="preserve"> kommt Freud zum </w:t>
      </w:r>
      <w:r w:rsidR="007C1141">
        <w:t>Schluss,</w:t>
      </w:r>
      <w:r w:rsidR="00EC1FE5">
        <w:t xml:space="preserve"> dass Liebe und Hass nicht für die Relation der Triebe zu ihren Objekten </w:t>
      </w:r>
      <w:r w:rsidR="007C1141">
        <w:t>verwendbar,</w:t>
      </w:r>
      <w:r w:rsidR="00EC1FE5">
        <w:t xml:space="preserve"> sondern für die Relation des Gesamt-Ichs zu den Objekten reserviert ist. Weiter der Sprache folgend  drückt Liebe die Lustbeziehung des Ichs zum Objekt aus  und fixiert sich an die Sexualobjekte.</w:t>
      </w:r>
    </w:p>
    <w:p w:rsidR="00EC1FE5" w:rsidRDefault="00EC1FE5" w:rsidP="00914EAD">
      <w:r>
        <w:t>Hassen  hingegen gilt allen Unlustempfindungen, sowohl dem Versagen der Selbsterhaltungsbedürfnisse als auch dem Versagen der sexuellen Befriedigung.</w:t>
      </w:r>
    </w:p>
    <w:p w:rsidR="00EC1FE5" w:rsidRDefault="00EE0D4C" w:rsidP="00914EAD">
      <w:r>
        <w:t>Also Liebe</w:t>
      </w:r>
      <w:r w:rsidR="00EC1FE5">
        <w:t xml:space="preserve"> und Hass haben verschiedene Ursprünge.</w:t>
      </w:r>
      <w:r w:rsidR="00B87C90">
        <w:t xml:space="preserve"> </w:t>
      </w:r>
    </w:p>
    <w:p w:rsidR="00EC1FE5" w:rsidRDefault="00EC1FE5" w:rsidP="00914EAD">
      <w:r>
        <w:t xml:space="preserve">Die Liebe kommt aus der autoerotischen </w:t>
      </w:r>
      <w:r w:rsidR="007C1141">
        <w:t>Triebbefriedigung, ist</w:t>
      </w:r>
      <w:r>
        <w:t xml:space="preserve"> zuerst narzisstisch bevor sie auf die Objekte übergeht. Vorstufen des Liebens finden sich </w:t>
      </w:r>
      <w:r w:rsidR="00CB3220">
        <w:t>auf der oralen und analen Stufe. Sich einverleiben wäre ambivalent. Auf der sad. Analen Stufe sich bemächtigen ist vom Hass kaum zu unterscheiden. Daraus schliesst Freud erst mit der Herstellung der Genitalorganisation ist die Liebe zum Gegensatz von Hass geworden.</w:t>
      </w:r>
    </w:p>
    <w:p w:rsidR="00CB3220" w:rsidRDefault="00CB3220" w:rsidP="00914EAD">
      <w:r>
        <w:t>S. 101 Der Hass ist in Relation ……</w:t>
      </w:r>
    </w:p>
    <w:p w:rsidR="00CB3220" w:rsidRDefault="00CB3220" w:rsidP="00914EAD">
      <w:r>
        <w:t>3. Frage</w:t>
      </w:r>
      <w:r w:rsidR="007C1141">
        <w:t xml:space="preserve">: wenn wir heute von Liebe und Hass in der Übertragung / Gegenübertragung sprechen </w:t>
      </w:r>
    </w:p>
    <w:p w:rsidR="007C1141" w:rsidRDefault="007C1141" w:rsidP="00914EAD">
      <w:r>
        <w:t xml:space="preserve">     Welche Konzepte verwenden wir?</w:t>
      </w:r>
    </w:p>
    <w:p w:rsidR="000300A4" w:rsidRDefault="000300A4" w:rsidP="00914EAD"/>
    <w:p w:rsidR="00B71D16" w:rsidRDefault="00B71D16" w:rsidP="00914EAD"/>
    <w:p w:rsidR="00914EAD" w:rsidRDefault="00161D25" w:rsidP="00914EAD">
      <w:r>
        <w:t>Bea Gisin, 12.2.2012</w:t>
      </w:r>
    </w:p>
    <w:p w:rsidR="00914EAD" w:rsidRDefault="00914EAD" w:rsidP="00914EAD"/>
    <w:p w:rsidR="00914EAD" w:rsidRDefault="00914EAD" w:rsidP="00914EAD"/>
    <w:p w:rsidR="00914EAD" w:rsidRDefault="00914EAD" w:rsidP="00914EAD"/>
    <w:p w:rsidR="00163FFE" w:rsidRDefault="00163FFE" w:rsidP="00914EAD"/>
    <w:sectPr w:rsidR="00163FFE" w:rsidSect="00FB5E4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B2" w:rsidRDefault="00DB35B2" w:rsidP="00BF5E08">
      <w:pPr>
        <w:spacing w:after="0" w:line="240" w:lineRule="auto"/>
      </w:pPr>
      <w:r>
        <w:separator/>
      </w:r>
    </w:p>
  </w:endnote>
  <w:endnote w:type="continuationSeparator" w:id="0">
    <w:p w:rsidR="00DB35B2" w:rsidRDefault="00DB35B2" w:rsidP="00BF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08" w:rsidRDefault="00BF5E08">
    <w:pPr>
      <w:pStyle w:val="Fuzeile"/>
    </w:pPr>
    <w:r>
      <w:tab/>
    </w:r>
    <w:r>
      <w:tab/>
    </w:r>
    <w:fldSimple w:instr=" PAGE   \* MERGEFORMAT ">
      <w:r w:rsidR="00EE0D4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B2" w:rsidRDefault="00DB35B2" w:rsidP="00BF5E08">
      <w:pPr>
        <w:spacing w:after="0" w:line="240" w:lineRule="auto"/>
      </w:pPr>
      <w:r>
        <w:separator/>
      </w:r>
    </w:p>
  </w:footnote>
  <w:footnote w:type="continuationSeparator" w:id="0">
    <w:p w:rsidR="00DB35B2" w:rsidRDefault="00DB35B2" w:rsidP="00BF5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08" w:rsidRDefault="00BF5E08">
    <w:pPr>
      <w:pStyle w:val="Kopfzeile"/>
    </w:pPr>
  </w:p>
  <w:p w:rsidR="00BF5E08" w:rsidRDefault="00BF5E0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4EAD"/>
    <w:rsid w:val="000027CB"/>
    <w:rsid w:val="00014900"/>
    <w:rsid w:val="000243A8"/>
    <w:rsid w:val="000300A4"/>
    <w:rsid w:val="00066244"/>
    <w:rsid w:val="000B5764"/>
    <w:rsid w:val="000F7AE7"/>
    <w:rsid w:val="00100531"/>
    <w:rsid w:val="00115DD6"/>
    <w:rsid w:val="001309BC"/>
    <w:rsid w:val="00137824"/>
    <w:rsid w:val="00161D25"/>
    <w:rsid w:val="00163FFE"/>
    <w:rsid w:val="00176154"/>
    <w:rsid w:val="00207054"/>
    <w:rsid w:val="00265B2D"/>
    <w:rsid w:val="00290DD4"/>
    <w:rsid w:val="00297415"/>
    <w:rsid w:val="002C11CE"/>
    <w:rsid w:val="00307449"/>
    <w:rsid w:val="00317B87"/>
    <w:rsid w:val="00325E85"/>
    <w:rsid w:val="003555FD"/>
    <w:rsid w:val="00374B88"/>
    <w:rsid w:val="003C1A97"/>
    <w:rsid w:val="003D2EEC"/>
    <w:rsid w:val="003D3634"/>
    <w:rsid w:val="00405245"/>
    <w:rsid w:val="00423A89"/>
    <w:rsid w:val="00436DCF"/>
    <w:rsid w:val="004761D0"/>
    <w:rsid w:val="0053798B"/>
    <w:rsid w:val="00542F9D"/>
    <w:rsid w:val="00562276"/>
    <w:rsid w:val="005624D8"/>
    <w:rsid w:val="005A012D"/>
    <w:rsid w:val="0067121F"/>
    <w:rsid w:val="006B6953"/>
    <w:rsid w:val="006C0607"/>
    <w:rsid w:val="006C0C16"/>
    <w:rsid w:val="00723ED6"/>
    <w:rsid w:val="00741C3B"/>
    <w:rsid w:val="007C03C9"/>
    <w:rsid w:val="007C1141"/>
    <w:rsid w:val="007C7AAB"/>
    <w:rsid w:val="00800984"/>
    <w:rsid w:val="00834B61"/>
    <w:rsid w:val="00843AC7"/>
    <w:rsid w:val="00852AFB"/>
    <w:rsid w:val="00897464"/>
    <w:rsid w:val="008C55B2"/>
    <w:rsid w:val="0091485A"/>
    <w:rsid w:val="00914EAD"/>
    <w:rsid w:val="009377FA"/>
    <w:rsid w:val="0094343B"/>
    <w:rsid w:val="009577DE"/>
    <w:rsid w:val="009A2E03"/>
    <w:rsid w:val="009D6D93"/>
    <w:rsid w:val="009E3A69"/>
    <w:rsid w:val="00A22D5B"/>
    <w:rsid w:val="00A43D80"/>
    <w:rsid w:val="00A47754"/>
    <w:rsid w:val="00A51004"/>
    <w:rsid w:val="00A64D30"/>
    <w:rsid w:val="00A73A11"/>
    <w:rsid w:val="00B0419F"/>
    <w:rsid w:val="00B272D2"/>
    <w:rsid w:val="00B60371"/>
    <w:rsid w:val="00B706DA"/>
    <w:rsid w:val="00B71D16"/>
    <w:rsid w:val="00B87C90"/>
    <w:rsid w:val="00BB76B8"/>
    <w:rsid w:val="00BC3708"/>
    <w:rsid w:val="00BF5E08"/>
    <w:rsid w:val="00C2283A"/>
    <w:rsid w:val="00C36E6F"/>
    <w:rsid w:val="00CB3220"/>
    <w:rsid w:val="00CE14A1"/>
    <w:rsid w:val="00DB35B2"/>
    <w:rsid w:val="00E12CDD"/>
    <w:rsid w:val="00EC1FE5"/>
    <w:rsid w:val="00EE0D4C"/>
    <w:rsid w:val="00EF17CB"/>
    <w:rsid w:val="00F5547A"/>
    <w:rsid w:val="00FA6D87"/>
    <w:rsid w:val="00FB5E4B"/>
    <w:rsid w:val="00FC0F6B"/>
    <w:rsid w:val="00FE387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E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E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E08"/>
  </w:style>
  <w:style w:type="paragraph" w:styleId="Fuzeile">
    <w:name w:val="footer"/>
    <w:basedOn w:val="Standard"/>
    <w:link w:val="FuzeileZchn"/>
    <w:uiPriority w:val="99"/>
    <w:semiHidden/>
    <w:unhideWhenUsed/>
    <w:rsid w:val="00BF5E0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F5E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Gisin</dc:creator>
  <cp:lastModifiedBy>Gisin</cp:lastModifiedBy>
  <cp:revision>3</cp:revision>
  <cp:lastPrinted>2011-07-01T18:54:00Z</cp:lastPrinted>
  <dcterms:created xsi:type="dcterms:W3CDTF">2012-02-14T07:16:00Z</dcterms:created>
  <dcterms:modified xsi:type="dcterms:W3CDTF">2012-02-14T07:55:00Z</dcterms:modified>
</cp:coreProperties>
</file>