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>
      <w:pPr>
        <w:widowControl w:val="0"/>
      </w:pPr>
      <w:r>
        <w:t>Freud Institut Zürich</w:t>
      </w:r>
    </w:p>
    <w:p w14:paraId="4DD14946" w14:textId="076C37C2" w:rsidR="00A32BCB" w:rsidRDefault="00653176">
      <w:pPr>
        <w:widowControl w:val="0"/>
      </w:pPr>
      <w:r>
        <w:t>Herbst 2018</w:t>
      </w:r>
    </w:p>
    <w:p w14:paraId="70F4D48C" w14:textId="77777777" w:rsidR="00A32BCB" w:rsidRDefault="00E74A4E">
      <w:pPr>
        <w:widowControl w:val="0"/>
        <w:rPr>
          <w:i/>
        </w:rPr>
      </w:pPr>
      <w:r>
        <w:rPr>
          <w:i/>
        </w:rPr>
        <w:t>Weiterbildung in psychoanalytischer Psychotherapie</w:t>
      </w:r>
    </w:p>
    <w:p w14:paraId="7B8B020E" w14:textId="77777777" w:rsidR="00A32BCB" w:rsidRDefault="00A32BCB">
      <w:pPr>
        <w:rPr>
          <w:b/>
        </w:rPr>
      </w:pPr>
      <w:r>
        <w:t>D</w:t>
      </w:r>
      <w:r w:rsidR="00E74A4E">
        <w:t>r. med. Charles Mendes de Leon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15B2293C" w:rsidR="00A32BCB" w:rsidRDefault="001445C6">
      <w:pPr>
        <w:rPr>
          <w:b/>
        </w:rPr>
      </w:pPr>
      <w:r>
        <w:rPr>
          <w:b/>
        </w:rPr>
        <w:t xml:space="preserve">Übungen zu </w:t>
      </w:r>
      <w:r w:rsidR="00653176">
        <w:rPr>
          <w:b/>
        </w:rPr>
        <w:t>Das fehlende Nein (Borens/Lacan)</w:t>
      </w:r>
      <w:r w:rsidR="003C3775">
        <w:rPr>
          <w:b/>
        </w:rPr>
        <w:t>.</w:t>
      </w:r>
      <w:r w:rsidR="00473592">
        <w:rPr>
          <w:b/>
        </w:rPr>
        <w:t xml:space="preserve"> </w:t>
      </w:r>
      <w:r w:rsidR="003C3775">
        <w:rPr>
          <w:b/>
        </w:rPr>
        <w:t>(</w:t>
      </w:r>
      <w:r w:rsidR="005B32E1">
        <w:rPr>
          <w:b/>
        </w:rPr>
        <w:t xml:space="preserve">Kursabend vom </w:t>
      </w:r>
      <w:r w:rsidR="00653176">
        <w:rPr>
          <w:b/>
        </w:rPr>
        <w:t>20.8.2018</w:t>
      </w:r>
      <w:r w:rsidR="004208B2">
        <w:rPr>
          <w:b/>
        </w:rPr>
        <w:t>)</w:t>
      </w:r>
    </w:p>
    <w:p w14:paraId="574B12E9" w14:textId="77777777" w:rsidR="00EA307D" w:rsidRDefault="00EA307D">
      <w:pPr>
        <w:rPr>
          <w:b/>
        </w:rPr>
      </w:pPr>
    </w:p>
    <w:p w14:paraId="76216017" w14:textId="77777777" w:rsidR="00EA307D" w:rsidRPr="00EA307D" w:rsidRDefault="00EA307D">
      <w:pPr>
        <w:rPr>
          <w:b/>
          <w:lang w:val="de-CH"/>
        </w:rPr>
      </w:pPr>
    </w:p>
    <w:p w14:paraId="481229C5" w14:textId="3827EB76" w:rsidR="00FE2A93" w:rsidRDefault="00653176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Trifft die These des Autors zu, dass für die meisten „postfreudianischen Autoren“ psychotische Erkrankungen „quantitativ andere“ Varianten der neurotischen Störungen sind? (51)</w:t>
      </w:r>
    </w:p>
    <w:p w14:paraId="661E6C26" w14:textId="6009D629" w:rsidR="00653176" w:rsidRDefault="00653176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Kennen Sie psychoanalytische Autoren, die über Psychosen geforscht und publiziert haben? </w:t>
      </w:r>
    </w:p>
    <w:p w14:paraId="6E80D8CB" w14:textId="2699C3E3" w:rsidR="00653176" w:rsidRDefault="00653176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Sind Sie in Ihrem Leben/Ihrer beruflichen Tätigkeit einmal einem erotogenen Wahn begegnet? Wie klassifizieren Sie eine Wahnerkrankung psychiatrisch nach ICD-10?</w:t>
      </w:r>
    </w:p>
    <w:p w14:paraId="02B57123" w14:textId="2247E2A0" w:rsidR="00653176" w:rsidRDefault="00653176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bedeuten „Spiegelstadium“ und „Namen des Vaters“ (non/nom du père)? Sind für Sie die Überlegungen Lacans heute nachvollziehbar? (52) </w:t>
      </w:r>
    </w:p>
    <w:p w14:paraId="2463C34B" w14:textId="743D6FB1" w:rsidR="00653176" w:rsidRDefault="00653176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bedeutet me connaître = méconnaître? (52) </w:t>
      </w:r>
    </w:p>
    <w:p w14:paraId="0329C37E" w14:textId="4760E92C" w:rsidR="00653176" w:rsidRDefault="00653176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Kann man nachvollziehen, warum laut Lacan/Borens das Spiegelstadium sowohl projektive Vorgänge als auch die paranoide Struktur des Wissens hervorbringen? (52) Ist das selbstevident oder braucht es dafür die Interpolation von Melanie Klein? </w:t>
      </w:r>
    </w:p>
    <w:p w14:paraId="73F2DEF9" w14:textId="14701BD7" w:rsidR="00653176" w:rsidRDefault="00653176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Wie interpretieren Sie die Bedeutung der „symbolischen Dimension“? (52) </w:t>
      </w:r>
    </w:p>
    <w:p w14:paraId="47D36901" w14:textId="4685534B" w:rsidR="00653176" w:rsidRDefault="00653176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Wie kann man die Aussage verstehen, dass der Vater strukturell immer schon vorhanden sei? (53) </w:t>
      </w:r>
      <w:r w:rsidR="00553ACB">
        <w:rPr>
          <w:lang w:val="de-CH"/>
        </w:rPr>
        <w:t xml:space="preserve">Ist das nicht ein Widerspruch zur Annahme einer dualen Mutter-Kind-Beziehung? </w:t>
      </w:r>
    </w:p>
    <w:p w14:paraId="04AB9819" w14:textId="10DC579F" w:rsidR="00485156" w:rsidRDefault="00485156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Das Kind sei „Phallus der Mutter“. (53) Können sie mit dieser Aussage klinisch irgend etwas anfangen? </w:t>
      </w:r>
    </w:p>
    <w:p w14:paraId="1CFC29CD" w14:textId="6A07ADF2" w:rsidR="00485156" w:rsidRDefault="00485156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Es wird die Behauptung aufgestellt, dass es ohne „Mangel“</w:t>
      </w:r>
      <w:r w:rsidR="007B25D5">
        <w:rPr>
          <w:lang w:val="de-CH"/>
        </w:rPr>
        <w:t xml:space="preserve"> kein Motiv zur Ent</w:t>
      </w:r>
      <w:r>
        <w:rPr>
          <w:lang w:val="de-CH"/>
        </w:rPr>
        <w:t>wicklung gebe. Sind Sie damit einverstanden? Hat das Konsequenzen für die psyc</w:t>
      </w:r>
      <w:r w:rsidR="007B25D5">
        <w:rPr>
          <w:lang w:val="de-CH"/>
        </w:rPr>
        <w:t>h</w:t>
      </w:r>
      <w:r>
        <w:rPr>
          <w:lang w:val="de-CH"/>
        </w:rPr>
        <w:t>otherapeutische Technik? Welcher andere psychoanalytische Autor sagt in anderen Worten unbefähr dasselbe? (53)</w:t>
      </w:r>
    </w:p>
    <w:p w14:paraId="641872E5" w14:textId="5EF57ED0" w:rsidR="00485156" w:rsidRDefault="00485156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Suchen Sie nach einem anderen gängigen Wort für „symbolische Kastration“. (54) </w:t>
      </w:r>
    </w:p>
    <w:p w14:paraId="6B848EC4" w14:textId="56E40CD1" w:rsidR="00FA3A79" w:rsidRDefault="00FA54D9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Was geschieht mit dem späterhin psychotischen Subjekt in Analogie und im Gegensatz zum melancholischen? (56)</w:t>
      </w:r>
    </w:p>
    <w:p w14:paraId="5BEE0FE1" w14:textId="16EAE90D" w:rsidR="00FA54D9" w:rsidRDefault="00FA54D9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Welcher psychische Mechanismus ist laut Lacan für die Psychose charakteristisch? </w:t>
      </w:r>
    </w:p>
    <w:p w14:paraId="05CCA537" w14:textId="63F0221D" w:rsidR="00FA54D9" w:rsidRDefault="00FA54D9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Wie verstehen Sie den Suizid des 27-jährigen Patienten auf S.60? </w:t>
      </w:r>
    </w:p>
    <w:p w14:paraId="4CFB68CB" w14:textId="71C9D417" w:rsidR="00FA54D9" w:rsidRDefault="00FA54D9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Warum seien deutende Interventionen bei einer psychotischen Struktur nicht ungefährlich? (63) </w:t>
      </w:r>
      <w:r>
        <w:rPr>
          <w:lang w:val="de-CH"/>
        </w:rPr>
        <w:t xml:space="preserve">Welche Technik schlägt der Autor im Gespräch mit einem Psychotiker </w:t>
      </w:r>
      <w:r>
        <w:rPr>
          <w:lang w:val="de-CH"/>
        </w:rPr>
        <w:t>st</w:t>
      </w:r>
      <w:r w:rsidR="00B9766C">
        <w:rPr>
          <w:lang w:val="de-CH"/>
        </w:rPr>
        <w:t>a</w:t>
      </w:r>
      <w:r>
        <w:rPr>
          <w:lang w:val="de-CH"/>
        </w:rPr>
        <w:t xml:space="preserve">ttdessen </w:t>
      </w:r>
      <w:r>
        <w:rPr>
          <w:lang w:val="de-CH"/>
        </w:rPr>
        <w:t>vor?</w:t>
      </w:r>
    </w:p>
    <w:p w14:paraId="0E59A1BB" w14:textId="2DFABD92" w:rsidR="00FA54D9" w:rsidRPr="00EA307D" w:rsidRDefault="00B9766C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Welches zentrale Instrument der psychoanalytischen Technik fehlt in dieser lacanianischen Perspektive vollständig?</w:t>
      </w:r>
      <w:bookmarkStart w:id="0" w:name="_GoBack"/>
      <w:bookmarkEnd w:id="0"/>
    </w:p>
    <w:p w14:paraId="7BD9581C" w14:textId="77777777" w:rsidR="0062072D" w:rsidRPr="00A015C7" w:rsidRDefault="0062072D" w:rsidP="001D01F8">
      <w:pPr>
        <w:spacing w:after="120"/>
        <w:ind w:left="360"/>
        <w:rPr>
          <w:noProof w:val="0"/>
          <w:lang w:val="de-CH"/>
        </w:rPr>
      </w:pPr>
    </w:p>
    <w:p w14:paraId="56DAD3D9" w14:textId="17E2C1A9" w:rsidR="00D93A8C" w:rsidRDefault="00492DB8" w:rsidP="00D93A8C">
      <w:pPr>
        <w:spacing w:after="120"/>
      </w:pPr>
      <w:r>
        <w:t xml:space="preserve">CMdL, </w:t>
      </w:r>
      <w:r w:rsidR="00FA54D9">
        <w:t>August 2018</w:t>
      </w:r>
      <w:r w:rsidR="00D93A8C">
        <w:br/>
      </w:r>
      <w:hyperlink r:id="rId5" w:history="1">
        <w:r w:rsidR="001924E0" w:rsidRPr="00B15522">
          <w:rPr>
            <w:rStyle w:val="Link"/>
          </w:rPr>
          <w:t>www.fvabz.ch</w:t>
        </w:r>
      </w:hyperlink>
      <w:r w:rsidR="001924E0">
        <w:t xml:space="preserve"> oder cmdl.ch</w:t>
      </w:r>
    </w:p>
    <w:sectPr w:rsidR="00D93A8C" w:rsidSect="00A30D14"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E58BF"/>
    <w:multiLevelType w:val="hybridMultilevel"/>
    <w:tmpl w:val="F21A92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774A6"/>
    <w:rsid w:val="000B4E93"/>
    <w:rsid w:val="000C7B11"/>
    <w:rsid w:val="000E4F13"/>
    <w:rsid w:val="001445C6"/>
    <w:rsid w:val="00145232"/>
    <w:rsid w:val="00152FBB"/>
    <w:rsid w:val="00181BA5"/>
    <w:rsid w:val="001924E0"/>
    <w:rsid w:val="001A6B5D"/>
    <w:rsid w:val="001C2358"/>
    <w:rsid w:val="001C7914"/>
    <w:rsid w:val="001D01F8"/>
    <w:rsid w:val="00213399"/>
    <w:rsid w:val="00237076"/>
    <w:rsid w:val="002454EC"/>
    <w:rsid w:val="00252334"/>
    <w:rsid w:val="002525C5"/>
    <w:rsid w:val="002B56A6"/>
    <w:rsid w:val="002C4884"/>
    <w:rsid w:val="002F24F8"/>
    <w:rsid w:val="00300911"/>
    <w:rsid w:val="00341DAE"/>
    <w:rsid w:val="0034684B"/>
    <w:rsid w:val="003C3775"/>
    <w:rsid w:val="004000A1"/>
    <w:rsid w:val="00410138"/>
    <w:rsid w:val="004208B2"/>
    <w:rsid w:val="004321CA"/>
    <w:rsid w:val="00473592"/>
    <w:rsid w:val="00485156"/>
    <w:rsid w:val="00492DB8"/>
    <w:rsid w:val="005201AE"/>
    <w:rsid w:val="00553ACB"/>
    <w:rsid w:val="00577B06"/>
    <w:rsid w:val="00591D2C"/>
    <w:rsid w:val="005B32E1"/>
    <w:rsid w:val="005E1F02"/>
    <w:rsid w:val="005F0613"/>
    <w:rsid w:val="00615D90"/>
    <w:rsid w:val="0062072D"/>
    <w:rsid w:val="00644D92"/>
    <w:rsid w:val="00653176"/>
    <w:rsid w:val="00682481"/>
    <w:rsid w:val="00682FD8"/>
    <w:rsid w:val="00685F98"/>
    <w:rsid w:val="006B6795"/>
    <w:rsid w:val="006D2710"/>
    <w:rsid w:val="006D430F"/>
    <w:rsid w:val="006F64D4"/>
    <w:rsid w:val="0072098D"/>
    <w:rsid w:val="00727B19"/>
    <w:rsid w:val="00733EA0"/>
    <w:rsid w:val="00772D14"/>
    <w:rsid w:val="00774DDE"/>
    <w:rsid w:val="007B25D5"/>
    <w:rsid w:val="007F7F88"/>
    <w:rsid w:val="00814C4D"/>
    <w:rsid w:val="00825087"/>
    <w:rsid w:val="008404FC"/>
    <w:rsid w:val="008925DB"/>
    <w:rsid w:val="008A30E0"/>
    <w:rsid w:val="008B3F08"/>
    <w:rsid w:val="008F34FC"/>
    <w:rsid w:val="00901FDD"/>
    <w:rsid w:val="009169A9"/>
    <w:rsid w:val="00947B33"/>
    <w:rsid w:val="00952D61"/>
    <w:rsid w:val="009B451F"/>
    <w:rsid w:val="009F7394"/>
    <w:rsid w:val="00A015C7"/>
    <w:rsid w:val="00A14430"/>
    <w:rsid w:val="00A30D14"/>
    <w:rsid w:val="00A32BCB"/>
    <w:rsid w:val="00A32C2A"/>
    <w:rsid w:val="00A45E4F"/>
    <w:rsid w:val="00A577AD"/>
    <w:rsid w:val="00A7661B"/>
    <w:rsid w:val="00A776F0"/>
    <w:rsid w:val="00A81388"/>
    <w:rsid w:val="00AB2874"/>
    <w:rsid w:val="00AB6405"/>
    <w:rsid w:val="00AB69A6"/>
    <w:rsid w:val="00AE5C50"/>
    <w:rsid w:val="00B044C8"/>
    <w:rsid w:val="00B623F8"/>
    <w:rsid w:val="00B9766C"/>
    <w:rsid w:val="00BC1860"/>
    <w:rsid w:val="00C12CEF"/>
    <w:rsid w:val="00C34907"/>
    <w:rsid w:val="00C619DE"/>
    <w:rsid w:val="00C62CBD"/>
    <w:rsid w:val="00C660CC"/>
    <w:rsid w:val="00CE3D9C"/>
    <w:rsid w:val="00D07843"/>
    <w:rsid w:val="00D10C20"/>
    <w:rsid w:val="00D364FF"/>
    <w:rsid w:val="00D61F5F"/>
    <w:rsid w:val="00D6584D"/>
    <w:rsid w:val="00D93A8C"/>
    <w:rsid w:val="00DE7A41"/>
    <w:rsid w:val="00E336C3"/>
    <w:rsid w:val="00E74A4E"/>
    <w:rsid w:val="00E9121E"/>
    <w:rsid w:val="00EA307D"/>
    <w:rsid w:val="00EC52AD"/>
    <w:rsid w:val="00EF6F3B"/>
    <w:rsid w:val="00F227F0"/>
    <w:rsid w:val="00F47ED0"/>
    <w:rsid w:val="00F95BF6"/>
    <w:rsid w:val="00FA3A79"/>
    <w:rsid w:val="00FA54D9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vabz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2370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6</cp:revision>
  <cp:lastPrinted>2017-04-15T16:47:00Z</cp:lastPrinted>
  <dcterms:created xsi:type="dcterms:W3CDTF">2018-08-13T14:35:00Z</dcterms:created>
  <dcterms:modified xsi:type="dcterms:W3CDTF">2018-08-13T16:20:00Z</dcterms:modified>
</cp:coreProperties>
</file>