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F22BC" w14:textId="0BD34037" w:rsidR="005C20BD" w:rsidRDefault="00542C5F" w:rsidP="005C20BD">
      <w:r>
        <w:t>Vierjahreskurs FIZ 201</w:t>
      </w:r>
      <w:r w:rsidR="005D7569">
        <w:t>4/1</w:t>
      </w:r>
      <w:r>
        <w:t>5</w:t>
      </w:r>
      <w:r w:rsidR="005C20BD">
        <w:tab/>
      </w:r>
      <w:r w:rsidR="005C20BD">
        <w:tab/>
      </w:r>
      <w:r w:rsidR="005C20BD">
        <w:tab/>
      </w:r>
      <w:r w:rsidR="005C20BD">
        <w:tab/>
      </w:r>
      <w:r w:rsidR="005C20BD">
        <w:tab/>
      </w:r>
      <w:r w:rsidR="005C20BD">
        <w:tab/>
      </w:r>
      <w:r w:rsidR="005C20BD">
        <w:tab/>
      </w:r>
    </w:p>
    <w:p w14:paraId="158450A1" w14:textId="459E5E42" w:rsidR="00510202" w:rsidRDefault="005C20BD" w:rsidP="005C20BD">
      <w:r>
        <w:t xml:space="preserve">Modul: </w:t>
      </w:r>
      <w:r w:rsidR="00323975">
        <w:t>Grundbegriffe der psychoanalytischen Technik (13.1. – 31.3.2015)</w:t>
      </w:r>
    </w:p>
    <w:p w14:paraId="1015EB29" w14:textId="77777777" w:rsidR="005C20BD" w:rsidRDefault="005C20BD" w:rsidP="005C20BD">
      <w:r>
        <w:t>Dr. med. Charles Mendes de Leon</w:t>
      </w:r>
    </w:p>
    <w:p w14:paraId="33EB3FFD" w14:textId="77777777" w:rsidR="00D720B5" w:rsidRDefault="00D720B5"/>
    <w:p w14:paraId="63029A4F" w14:textId="77777777" w:rsidR="00341D65" w:rsidRDefault="00341D65"/>
    <w:p w14:paraId="75E6BAE3" w14:textId="77777777" w:rsidR="00341D65" w:rsidRDefault="00341D65"/>
    <w:p w14:paraId="2F9C8FC6" w14:textId="77777777" w:rsidR="00510202" w:rsidRDefault="00510202"/>
    <w:p w14:paraId="24447BC5" w14:textId="4219C202" w:rsidR="00510202" w:rsidRDefault="00510202" w:rsidP="00510202">
      <w:pPr>
        <w:jc w:val="center"/>
        <w:rPr>
          <w:b/>
        </w:rPr>
      </w:pPr>
      <w:r w:rsidRPr="00510202">
        <w:rPr>
          <w:b/>
        </w:rPr>
        <w:t xml:space="preserve">Übungsfragen </w:t>
      </w:r>
      <w:r w:rsidR="00323975">
        <w:rPr>
          <w:b/>
        </w:rPr>
        <w:t xml:space="preserve">zu </w:t>
      </w:r>
      <w:r w:rsidR="009166D7">
        <w:rPr>
          <w:b/>
        </w:rPr>
        <w:t>„Das Schweigen des Psychoanalytikers“ (André Green)</w:t>
      </w:r>
      <w:r w:rsidR="0098495A">
        <w:rPr>
          <w:b/>
        </w:rPr>
        <w:t>, S. 215-226</w:t>
      </w:r>
    </w:p>
    <w:p w14:paraId="724CEA10" w14:textId="77777777" w:rsidR="00510202" w:rsidRDefault="00510202">
      <w:pPr>
        <w:rPr>
          <w:b/>
        </w:rPr>
      </w:pPr>
    </w:p>
    <w:p w14:paraId="027707E0" w14:textId="6F6ECC77" w:rsidR="00341D65" w:rsidRDefault="009166D7" w:rsidP="008A2772">
      <w:pPr>
        <w:pStyle w:val="Listenabsatz"/>
        <w:numPr>
          <w:ilvl w:val="0"/>
          <w:numId w:val="1"/>
        </w:numPr>
        <w:spacing w:after="120"/>
      </w:pPr>
      <w:r>
        <w:t xml:space="preserve">Warum ist die so genannte Schweigefunktion des Analytikers unabhängig von der Anzahl der in einer Stunde gesprochenen Worte? (219) </w:t>
      </w:r>
    </w:p>
    <w:p w14:paraId="22C7AF09" w14:textId="03C32C87" w:rsidR="00032EAF" w:rsidRDefault="009166D7" w:rsidP="008A2772">
      <w:pPr>
        <w:numPr>
          <w:ilvl w:val="0"/>
          <w:numId w:val="1"/>
        </w:numPr>
        <w:spacing w:after="120"/>
      </w:pPr>
      <w:r>
        <w:t>Was bedeutet es, wenn Green von der Metapsychologie des Schweigens spricht? Was heisst metapsychologische Beschreibung? (218)</w:t>
      </w:r>
    </w:p>
    <w:p w14:paraId="59C30522" w14:textId="0C7156B6" w:rsidR="00032EAF" w:rsidRDefault="00534214" w:rsidP="008A2772">
      <w:pPr>
        <w:numPr>
          <w:ilvl w:val="0"/>
          <w:numId w:val="1"/>
        </w:numPr>
        <w:spacing w:after="120"/>
      </w:pPr>
      <w:r>
        <w:t>Welche zwei Bedeutungen habe Schweigen? (215)</w:t>
      </w:r>
    </w:p>
    <w:p w14:paraId="73182B74" w14:textId="25F89980" w:rsidR="00534214" w:rsidRDefault="00534214" w:rsidP="008A2772">
      <w:pPr>
        <w:numPr>
          <w:ilvl w:val="0"/>
          <w:numId w:val="1"/>
        </w:numPr>
        <w:spacing w:after="120"/>
      </w:pPr>
      <w:r>
        <w:t>Bedeutung der Aufrichtung eines falschen Selbst während der Behandlung von nicht vo</w:t>
      </w:r>
      <w:r w:rsidR="00FD6718">
        <w:t>rwiegend neurotischen Patienten?</w:t>
      </w:r>
      <w:r>
        <w:t xml:space="preserve"> (218)</w:t>
      </w:r>
    </w:p>
    <w:p w14:paraId="0147E8D8" w14:textId="4D257B05" w:rsidR="00534214" w:rsidRDefault="00534214" w:rsidP="008A2772">
      <w:pPr>
        <w:numPr>
          <w:ilvl w:val="0"/>
          <w:numId w:val="1"/>
        </w:numPr>
        <w:spacing w:after="120"/>
      </w:pPr>
      <w:r>
        <w:t xml:space="preserve">Was zeichnet die Neurosen im Gegensatz zu den </w:t>
      </w:r>
      <w:r w:rsidR="00FD6718">
        <w:t>nicht-</w:t>
      </w:r>
      <w:r>
        <w:t>neurotischen Fällen aus und warum? (218)</w:t>
      </w:r>
    </w:p>
    <w:p w14:paraId="5D1250B8" w14:textId="1D47A657" w:rsidR="00534214" w:rsidRDefault="00534214" w:rsidP="008A2772">
      <w:pPr>
        <w:numPr>
          <w:ilvl w:val="0"/>
          <w:numId w:val="1"/>
        </w:numPr>
        <w:spacing w:after="120"/>
      </w:pPr>
      <w:r>
        <w:t xml:space="preserve">Warum lasse sich der Sinn des Schweigens nur in Bezug auf den Rahmen erörtern? (218) </w:t>
      </w:r>
    </w:p>
    <w:p w14:paraId="45EC8218" w14:textId="62C1AF78" w:rsidR="00534214" w:rsidRDefault="00534214" w:rsidP="008A2772">
      <w:pPr>
        <w:numPr>
          <w:ilvl w:val="0"/>
          <w:numId w:val="1"/>
        </w:numPr>
        <w:spacing w:after="120"/>
      </w:pPr>
      <w:r>
        <w:t xml:space="preserve">Welche Bedeutung hat die Schweigefunktion der Analytikerin </w:t>
      </w:r>
      <w:r w:rsidR="000260F5">
        <w:t>in Bezug auf das in der Psychoanalyse zentrale</w:t>
      </w:r>
      <w:r>
        <w:t xml:space="preserve"> Gegensatzpaar </w:t>
      </w:r>
      <w:r w:rsidRPr="00534214">
        <w:rPr>
          <w:i/>
        </w:rPr>
        <w:t>manifest</w:t>
      </w:r>
      <w:r>
        <w:t xml:space="preserve"> versus </w:t>
      </w:r>
      <w:r w:rsidRPr="00534214">
        <w:rPr>
          <w:i/>
        </w:rPr>
        <w:t>latent</w:t>
      </w:r>
      <w:r>
        <w:t>? Wie halten Sie es mit dieser Differenz in Ihren Behandlungen? (220)</w:t>
      </w:r>
      <w:bookmarkStart w:id="0" w:name="_GoBack"/>
      <w:bookmarkEnd w:id="0"/>
    </w:p>
    <w:p w14:paraId="797FE4D0" w14:textId="377F4564" w:rsidR="00534214" w:rsidRDefault="00534214" w:rsidP="008A2772">
      <w:pPr>
        <w:numPr>
          <w:ilvl w:val="0"/>
          <w:numId w:val="1"/>
        </w:numPr>
        <w:spacing w:after="120"/>
      </w:pPr>
      <w:r>
        <w:t>Was bedeutet volles und leeres Sprechen und zwar einerseits beim Patienten, anderseits beim Analytiker? (220)</w:t>
      </w:r>
    </w:p>
    <w:p w14:paraId="7697C576" w14:textId="7111BAC3" w:rsidR="00534214" w:rsidRDefault="00534214" w:rsidP="008A2772">
      <w:pPr>
        <w:numPr>
          <w:ilvl w:val="0"/>
          <w:numId w:val="1"/>
        </w:numPr>
        <w:spacing w:after="120"/>
      </w:pPr>
      <w:r>
        <w:t>Was bedeutet Gegen-Deutung (contre-interprétation)? (220)</w:t>
      </w:r>
    </w:p>
    <w:p w14:paraId="5036BAC8" w14:textId="7F4C14F9" w:rsidR="00534214" w:rsidRDefault="00534214" w:rsidP="008A2772">
      <w:pPr>
        <w:numPr>
          <w:ilvl w:val="0"/>
          <w:numId w:val="1"/>
        </w:numPr>
        <w:spacing w:after="120"/>
      </w:pPr>
      <w:r>
        <w:t>Können Sie sich eine Situation ausmalen, in der Schweigen einer Deutung gleichkommt? (220)</w:t>
      </w:r>
    </w:p>
    <w:p w14:paraId="5EA872E1" w14:textId="7FE39115" w:rsidR="00534214" w:rsidRDefault="00534214" w:rsidP="008A2772">
      <w:pPr>
        <w:numPr>
          <w:ilvl w:val="0"/>
          <w:numId w:val="1"/>
        </w:numPr>
        <w:spacing w:after="120"/>
      </w:pPr>
      <w:r>
        <w:t>Auf welche Weise entsteht eine überraschende Deutung? Was bedeutet verändernde (mutative) Deutung? (222)</w:t>
      </w:r>
    </w:p>
    <w:p w14:paraId="24CDA299" w14:textId="7158DA81" w:rsidR="00534214" w:rsidRDefault="00534214" w:rsidP="008A2772">
      <w:pPr>
        <w:numPr>
          <w:ilvl w:val="0"/>
          <w:numId w:val="1"/>
        </w:numPr>
        <w:spacing w:after="120"/>
      </w:pPr>
      <w:r>
        <w:t>Verstehen Sie das Paradox auf S.222 Mitte?</w:t>
      </w:r>
    </w:p>
    <w:p w14:paraId="4D7D7CFA" w14:textId="5E6D8196" w:rsidR="00622AF2" w:rsidRDefault="00534214" w:rsidP="00622AF2">
      <w:pPr>
        <w:numPr>
          <w:ilvl w:val="0"/>
          <w:numId w:val="1"/>
        </w:numPr>
        <w:spacing w:after="120"/>
      </w:pPr>
      <w:r>
        <w:t xml:space="preserve">Warum wird ein Analytiker nie über sich persönlich sprechen? </w:t>
      </w:r>
      <w:r w:rsidR="00A569FB">
        <w:t>(222)</w:t>
      </w:r>
      <w:r w:rsidR="00622AF2">
        <w:t xml:space="preserve"> Sind Sie mit dieser Sichtweise einverstanden? </w:t>
      </w:r>
    </w:p>
    <w:p w14:paraId="70EED7ED" w14:textId="77777777" w:rsidR="00622AF2" w:rsidRDefault="00622AF2" w:rsidP="00622AF2">
      <w:pPr>
        <w:numPr>
          <w:ilvl w:val="0"/>
          <w:numId w:val="1"/>
        </w:numPr>
        <w:spacing w:after="120"/>
      </w:pPr>
      <w:r>
        <w:t xml:space="preserve">In welcher Weise sei das Schweigen im Sprechen des Patienten gegenwärtig, nämlich als dessen Negeativität? Fällt Ihnen ein Beispiel ein oder könnten Sie diesen Sachverhalt mit andern Worten umschreiben? (222) </w:t>
      </w:r>
    </w:p>
    <w:p w14:paraId="76776BBF" w14:textId="69F1364B" w:rsidR="00622AF2" w:rsidRDefault="00622AF2" w:rsidP="00622AF2">
      <w:pPr>
        <w:numPr>
          <w:ilvl w:val="0"/>
          <w:numId w:val="1"/>
        </w:numPr>
        <w:spacing w:after="120"/>
      </w:pPr>
      <w:r>
        <w:t>Weshalb kommt Green im Kapitel zur Metapsychologie des Schweigens auf die Systeme Ubw und Vbw zu sprechen (z.B. 223), sowie auf die Ökonomie (223)?</w:t>
      </w:r>
    </w:p>
    <w:p w14:paraId="18756004" w14:textId="605400A5" w:rsidR="00622AF2" w:rsidRDefault="00622AF2" w:rsidP="00622AF2">
      <w:pPr>
        <w:numPr>
          <w:ilvl w:val="0"/>
          <w:numId w:val="1"/>
        </w:numPr>
        <w:spacing w:after="120"/>
      </w:pPr>
      <w:r>
        <w:t>Was schränkt das Apriori des Schweigens oder die so genannte goldene Regel bezogen auf die Deutung ein? (223)</w:t>
      </w:r>
    </w:p>
    <w:p w14:paraId="4896E820" w14:textId="333DBE51" w:rsidR="00622AF2" w:rsidRDefault="00622AF2" w:rsidP="00622AF2">
      <w:pPr>
        <w:numPr>
          <w:ilvl w:val="0"/>
          <w:numId w:val="1"/>
        </w:numPr>
        <w:spacing w:after="120"/>
      </w:pPr>
      <w:r>
        <w:t>Welches sei gemäss Green einer der Gründe, weshalb Patienten immer wieder ein Stück Analyse oder Psychotherapie beginnen müssen? (224)</w:t>
      </w:r>
    </w:p>
    <w:p w14:paraId="11A99ECC" w14:textId="01474D7C" w:rsidR="00622AF2" w:rsidRDefault="00622AF2" w:rsidP="00622AF2">
      <w:pPr>
        <w:numPr>
          <w:ilvl w:val="0"/>
          <w:numId w:val="1"/>
        </w:numPr>
        <w:spacing w:after="120"/>
      </w:pPr>
      <w:r>
        <w:t xml:space="preserve">Worauf weisen Werturteile des Analytikers hin? (225) Fallen Ihnen andere Beispiele als die von Green gegebenen ein? </w:t>
      </w:r>
    </w:p>
    <w:p w14:paraId="0C891069" w14:textId="7EC2D5CD" w:rsidR="00622AF2" w:rsidRDefault="00622AF2" w:rsidP="00622AF2">
      <w:pPr>
        <w:numPr>
          <w:ilvl w:val="0"/>
          <w:numId w:val="1"/>
        </w:numPr>
        <w:spacing w:after="120"/>
      </w:pPr>
      <w:r>
        <w:lastRenderedPageBreak/>
        <w:t>Haben Sie das „Vergeltungs-Schweigen“ des Patienten in Ihrer beruflichen Praxis auch schon erlebt?</w:t>
      </w:r>
      <w:r w:rsidR="0098495A">
        <w:t xml:space="preserve"> Inwiefern ist es iatrogen? (225)</w:t>
      </w:r>
    </w:p>
    <w:p w14:paraId="6445F241" w14:textId="77777777" w:rsidR="00341D65" w:rsidRDefault="00341D65" w:rsidP="00341D65">
      <w:pPr>
        <w:spacing w:after="120"/>
      </w:pPr>
    </w:p>
    <w:p w14:paraId="6A6B8100" w14:textId="77777777" w:rsidR="00341D65" w:rsidRDefault="00341D65" w:rsidP="00341D65">
      <w:pPr>
        <w:spacing w:after="120"/>
      </w:pPr>
    </w:p>
    <w:p w14:paraId="3940D197" w14:textId="5EAB2240" w:rsidR="00341D65" w:rsidRPr="00510202" w:rsidRDefault="00341D65" w:rsidP="00341D65">
      <w:pPr>
        <w:spacing w:after="120"/>
      </w:pPr>
      <w:r>
        <w:t xml:space="preserve">CMdL, </w:t>
      </w:r>
      <w:r w:rsidR="00A569FB">
        <w:t>Februar</w:t>
      </w:r>
      <w:r w:rsidR="00E944FB">
        <w:t xml:space="preserve"> 2015</w:t>
      </w:r>
    </w:p>
    <w:sectPr w:rsidR="00341D65" w:rsidRPr="00510202" w:rsidSect="005246C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E02"/>
    <w:multiLevelType w:val="hybridMultilevel"/>
    <w:tmpl w:val="8CE0D8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89528D"/>
    <w:multiLevelType w:val="hybridMultilevel"/>
    <w:tmpl w:val="CEFC51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5609F"/>
    <w:multiLevelType w:val="hybridMultilevel"/>
    <w:tmpl w:val="090A2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BD"/>
    <w:rsid w:val="000260F5"/>
    <w:rsid w:val="00032EAF"/>
    <w:rsid w:val="000C392A"/>
    <w:rsid w:val="00323975"/>
    <w:rsid w:val="00341D65"/>
    <w:rsid w:val="00510202"/>
    <w:rsid w:val="005246C3"/>
    <w:rsid w:val="00534214"/>
    <w:rsid w:val="00542C5F"/>
    <w:rsid w:val="005C20BD"/>
    <w:rsid w:val="005D7569"/>
    <w:rsid w:val="00622AF2"/>
    <w:rsid w:val="008001B7"/>
    <w:rsid w:val="00874E5D"/>
    <w:rsid w:val="008A2772"/>
    <w:rsid w:val="009166D7"/>
    <w:rsid w:val="0093214E"/>
    <w:rsid w:val="0098495A"/>
    <w:rsid w:val="009B41FB"/>
    <w:rsid w:val="00A569FB"/>
    <w:rsid w:val="00A65739"/>
    <w:rsid w:val="00A84024"/>
    <w:rsid w:val="00CA5D3D"/>
    <w:rsid w:val="00D720B5"/>
    <w:rsid w:val="00E77327"/>
    <w:rsid w:val="00E944FB"/>
    <w:rsid w:val="00F66BAA"/>
    <w:rsid w:val="00FD6718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3B8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0BD"/>
    <w:rPr>
      <w:rFonts w:ascii="Times" w:eastAsia="Times" w:hAnsi="Times"/>
      <w:noProof/>
      <w:sz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0BD"/>
    <w:rPr>
      <w:rFonts w:ascii="Times" w:eastAsia="Times" w:hAnsi="Times"/>
      <w:noProof/>
      <w:sz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7</cp:revision>
  <cp:lastPrinted>2015-02-19T17:19:00Z</cp:lastPrinted>
  <dcterms:created xsi:type="dcterms:W3CDTF">2015-02-19T16:55:00Z</dcterms:created>
  <dcterms:modified xsi:type="dcterms:W3CDTF">2015-02-19T17:22:00Z</dcterms:modified>
</cp:coreProperties>
</file>