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1F01" w14:textId="77777777" w:rsidR="00A32BCB" w:rsidRDefault="00E74A4E" w:rsidP="008F3C8A">
      <w:pPr>
        <w:outlineLvl w:val="0"/>
      </w:pPr>
      <w:r>
        <w:t>Freud Institut Zürich</w:t>
      </w:r>
    </w:p>
    <w:p w14:paraId="4DD14946" w14:textId="72742560" w:rsidR="00A32BCB" w:rsidRDefault="00291C25">
      <w:pPr>
        <w:widowControl w:val="0"/>
      </w:pPr>
      <w:r>
        <w:t>Frühling</w:t>
      </w:r>
      <w:r w:rsidR="0071051E">
        <w:t xml:space="preserve"> </w:t>
      </w:r>
      <w:r w:rsidR="007D2D5D">
        <w:t>2023</w:t>
      </w:r>
    </w:p>
    <w:p w14:paraId="70F4D48C" w14:textId="72C60BB9" w:rsidR="00A32BCB" w:rsidRDefault="00BC4EA1">
      <w:pPr>
        <w:widowControl w:val="0"/>
        <w:rPr>
          <w:i/>
        </w:rPr>
      </w:pPr>
      <w:r>
        <w:rPr>
          <w:i/>
        </w:rPr>
        <w:t>Psychoanalytisches Kolloquium</w:t>
      </w:r>
    </w:p>
    <w:p w14:paraId="7B8B020E" w14:textId="32BCBC75" w:rsidR="00A32BCB" w:rsidRDefault="00A32BCB">
      <w:pPr>
        <w:rPr>
          <w:b/>
        </w:rPr>
      </w:pPr>
      <w:r>
        <w:t>D</w:t>
      </w:r>
      <w:r w:rsidR="00E74A4E">
        <w:t>r. med. Charles Mendes de Leon</w:t>
      </w:r>
      <w:r w:rsidR="00BC4EA1">
        <w:t xml:space="preserve"> (Moderation)</w:t>
      </w:r>
    </w:p>
    <w:p w14:paraId="1EDAD563" w14:textId="77777777" w:rsidR="00A32BCB" w:rsidRDefault="00A32BCB">
      <w:pPr>
        <w:rPr>
          <w:b/>
        </w:rPr>
      </w:pPr>
    </w:p>
    <w:p w14:paraId="4C390C02" w14:textId="77777777" w:rsidR="00A32BCB" w:rsidRDefault="00A32BCB">
      <w:pPr>
        <w:rPr>
          <w:b/>
        </w:rPr>
      </w:pPr>
    </w:p>
    <w:p w14:paraId="438E88C9" w14:textId="77777777" w:rsidR="00BC1860" w:rsidRDefault="00BC1860">
      <w:pPr>
        <w:rPr>
          <w:b/>
        </w:rPr>
      </w:pPr>
    </w:p>
    <w:p w14:paraId="4E225B9D" w14:textId="2DAF4625" w:rsidR="00A32BCB" w:rsidRDefault="00BC4EA1">
      <w:pPr>
        <w:rPr>
          <w:b/>
        </w:rPr>
      </w:pPr>
      <w:r>
        <w:rPr>
          <w:b/>
        </w:rPr>
        <w:t>Inputfragen für die Diskussion über</w:t>
      </w:r>
      <w:r w:rsidR="001445C6">
        <w:rPr>
          <w:b/>
        </w:rPr>
        <w:t xml:space="preserve"> </w:t>
      </w:r>
      <w:r w:rsidR="001A339A">
        <w:rPr>
          <w:b/>
        </w:rPr>
        <w:t>Thomas Ogdens</w:t>
      </w:r>
      <w:r w:rsidR="007D2D5D">
        <w:rPr>
          <w:b/>
        </w:rPr>
        <w:t xml:space="preserve"> Buchkapitel “</w:t>
      </w:r>
      <w:proofErr w:type="spellStart"/>
      <w:r w:rsidR="00291C25">
        <w:rPr>
          <w:b/>
        </w:rPr>
        <w:t>Why</w:t>
      </w:r>
      <w:proofErr w:type="spellEnd"/>
      <w:r w:rsidR="00291C25">
        <w:rPr>
          <w:b/>
        </w:rPr>
        <w:t xml:space="preserve"> </w:t>
      </w:r>
      <w:proofErr w:type="spellStart"/>
      <w:r w:rsidR="00291C25">
        <w:rPr>
          <w:b/>
        </w:rPr>
        <w:t>read</w:t>
      </w:r>
      <w:proofErr w:type="spellEnd"/>
      <w:r w:rsidR="00291C25">
        <w:rPr>
          <w:b/>
        </w:rPr>
        <w:t xml:space="preserve"> </w:t>
      </w:r>
      <w:proofErr w:type="spellStart"/>
      <w:r w:rsidR="00291C25">
        <w:rPr>
          <w:b/>
        </w:rPr>
        <w:t>Fairbairn</w:t>
      </w:r>
      <w:proofErr w:type="spellEnd"/>
      <w:r w:rsidR="00291C25">
        <w:rPr>
          <w:b/>
        </w:rPr>
        <w:t>?</w:t>
      </w:r>
      <w:r w:rsidR="007D2D5D">
        <w:rPr>
          <w:b/>
        </w:rPr>
        <w:t xml:space="preserve">“ </w:t>
      </w:r>
      <w:r w:rsidR="001A339A">
        <w:rPr>
          <w:b/>
        </w:rPr>
        <w:t>(2012</w:t>
      </w:r>
      <w:r w:rsidR="007D2D5D">
        <w:rPr>
          <w:b/>
        </w:rPr>
        <w:t>) [in „</w:t>
      </w:r>
      <w:r w:rsidR="001A339A">
        <w:rPr>
          <w:b/>
        </w:rPr>
        <w:t xml:space="preserve">Creative </w:t>
      </w:r>
      <w:r w:rsidR="007D2D5D">
        <w:rPr>
          <w:b/>
        </w:rPr>
        <w:t>Reading</w:t>
      </w:r>
      <w:r w:rsidR="001A339A">
        <w:rPr>
          <w:b/>
        </w:rPr>
        <w:t>s“, Routledge 2012</w:t>
      </w:r>
      <w:r w:rsidR="007D2D5D">
        <w:rPr>
          <w:b/>
        </w:rPr>
        <w:t>]</w:t>
      </w:r>
    </w:p>
    <w:p w14:paraId="574B12E9" w14:textId="77777777" w:rsidR="00EA307D" w:rsidRDefault="00EA307D">
      <w:pPr>
        <w:rPr>
          <w:b/>
        </w:rPr>
      </w:pPr>
    </w:p>
    <w:p w14:paraId="0E689245" w14:textId="2FD3D274" w:rsidR="00897C45" w:rsidRDefault="003942C2" w:rsidP="00897C45">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4F0C33BD" w14:textId="77777777" w:rsidR="00897C45" w:rsidRDefault="00897C45" w:rsidP="00897C45"/>
    <w:p w14:paraId="45B1797B" w14:textId="77777777" w:rsidR="00483BD6" w:rsidRPr="00483BD6" w:rsidRDefault="00483BD6" w:rsidP="00483BD6">
      <w:pPr>
        <w:rPr>
          <w:b/>
          <w:lang w:val="de-CH"/>
        </w:rPr>
      </w:pPr>
    </w:p>
    <w:p w14:paraId="08FFFB59" w14:textId="71BAFBB9" w:rsidR="00193085" w:rsidRDefault="00291C25" w:rsidP="00291C25">
      <w:pPr>
        <w:rPr>
          <w:lang w:val="de-CH"/>
        </w:rPr>
      </w:pPr>
      <w:r w:rsidRPr="00291C25">
        <w:rPr>
          <w:lang w:val="de-CH"/>
        </w:rPr>
        <w:t>1.</w:t>
      </w:r>
      <w:r>
        <w:rPr>
          <w:lang w:val="de-CH"/>
        </w:rPr>
        <w:t xml:space="preserve"> Stimmt Ogdens Einschätzung, dass der psychische Apparat bei Freud als ein Triumvirat konzipiert sei? </w:t>
      </w:r>
    </w:p>
    <w:p w14:paraId="2D57EF4E" w14:textId="218449FF" w:rsidR="00291C25" w:rsidRDefault="00291C25" w:rsidP="00291C25">
      <w:pPr>
        <w:rPr>
          <w:lang w:val="de-CH"/>
        </w:rPr>
      </w:pPr>
    </w:p>
    <w:p w14:paraId="6B177A20" w14:textId="7EC33BA7" w:rsidR="00291C25" w:rsidRDefault="00291C25" w:rsidP="00291C25">
      <w:pPr>
        <w:rPr>
          <w:lang w:val="de-CH"/>
        </w:rPr>
      </w:pPr>
      <w:r>
        <w:rPr>
          <w:lang w:val="de-CH"/>
        </w:rPr>
        <w:t xml:space="preserve">2. Warum bezeichnet Ogden </w:t>
      </w:r>
      <w:proofErr w:type="spellStart"/>
      <w:r>
        <w:rPr>
          <w:lang w:val="de-CH"/>
        </w:rPr>
        <w:t>Fairbairns</w:t>
      </w:r>
      <w:proofErr w:type="spellEnd"/>
      <w:r>
        <w:rPr>
          <w:lang w:val="de-CH"/>
        </w:rPr>
        <w:t xml:space="preserve"> Theorie der frühen Entwicklung als eine «</w:t>
      </w:r>
      <w:proofErr w:type="spellStart"/>
      <w:r>
        <w:rPr>
          <w:lang w:val="de-CH"/>
        </w:rPr>
        <w:t>Traumatheorie</w:t>
      </w:r>
      <w:proofErr w:type="spellEnd"/>
      <w:r>
        <w:rPr>
          <w:lang w:val="de-CH"/>
        </w:rPr>
        <w:t xml:space="preserve">» (S.103)? </w:t>
      </w:r>
    </w:p>
    <w:p w14:paraId="22D473C6" w14:textId="4B6A4161" w:rsidR="00291C25" w:rsidRDefault="00291C25" w:rsidP="00291C25">
      <w:pPr>
        <w:rPr>
          <w:lang w:val="de-CH"/>
        </w:rPr>
      </w:pPr>
    </w:p>
    <w:p w14:paraId="465B06E5" w14:textId="371E5436" w:rsidR="00291C25" w:rsidRDefault="00291C25" w:rsidP="00291C25">
      <w:pPr>
        <w:rPr>
          <w:lang w:val="de-CH"/>
        </w:rPr>
      </w:pPr>
      <w:r w:rsidRPr="00291C25">
        <w:rPr>
          <w:lang w:val="de-CH"/>
        </w:rPr>
        <w:t xml:space="preserve">3. Welche Rolle spielt die Identifizierung bei </w:t>
      </w:r>
      <w:r>
        <w:rPr>
          <w:lang w:val="de-CH"/>
        </w:rPr>
        <w:t>der Entstehung der «kritischen Instanz» (Melancholie)?</w:t>
      </w:r>
    </w:p>
    <w:p w14:paraId="21917E26" w14:textId="65A14C2C" w:rsidR="00291C25" w:rsidRDefault="00291C25" w:rsidP="00291C25">
      <w:pPr>
        <w:rPr>
          <w:lang w:val="de-CH"/>
        </w:rPr>
      </w:pPr>
    </w:p>
    <w:p w14:paraId="77F4220D" w14:textId="3F2DC66B" w:rsidR="00291C25" w:rsidRDefault="00291C25" w:rsidP="00291C25">
      <w:pPr>
        <w:rPr>
          <w:lang w:val="de-CH"/>
        </w:rPr>
      </w:pPr>
      <w:r>
        <w:rPr>
          <w:lang w:val="de-CH"/>
        </w:rPr>
        <w:t xml:space="preserve">4. Welche Rolle spielt die Identifizierung bei der Entstehung oder Internalisierung einer «internal </w:t>
      </w:r>
      <w:proofErr w:type="spellStart"/>
      <w:r>
        <w:rPr>
          <w:lang w:val="de-CH"/>
        </w:rPr>
        <w:t>object</w:t>
      </w:r>
      <w:proofErr w:type="spellEnd"/>
      <w:r>
        <w:rPr>
          <w:lang w:val="de-CH"/>
        </w:rPr>
        <w:t xml:space="preserve"> </w:t>
      </w:r>
      <w:proofErr w:type="spellStart"/>
      <w:r>
        <w:rPr>
          <w:lang w:val="de-CH"/>
        </w:rPr>
        <w:t>relationship</w:t>
      </w:r>
      <w:proofErr w:type="spellEnd"/>
      <w:r>
        <w:rPr>
          <w:lang w:val="de-CH"/>
        </w:rPr>
        <w:t xml:space="preserve">» (S.104)? </w:t>
      </w:r>
    </w:p>
    <w:p w14:paraId="5A21C086" w14:textId="5BE3C3B9" w:rsidR="00291C25" w:rsidRDefault="00291C25" w:rsidP="00291C25">
      <w:pPr>
        <w:rPr>
          <w:lang w:val="de-CH"/>
        </w:rPr>
      </w:pPr>
    </w:p>
    <w:p w14:paraId="4BD87163" w14:textId="243BC95C" w:rsidR="00291C25" w:rsidRDefault="00291C25" w:rsidP="00291C25">
      <w:pPr>
        <w:rPr>
          <w:lang w:val="de-CH"/>
        </w:rPr>
      </w:pPr>
      <w:r>
        <w:rPr>
          <w:lang w:val="de-CH"/>
        </w:rPr>
        <w:t xml:space="preserve">5. </w:t>
      </w:r>
      <w:r w:rsidR="00BF4EA5">
        <w:rPr>
          <w:lang w:val="de-CH"/>
        </w:rPr>
        <w:t xml:space="preserve">Was bedeutet bei </w:t>
      </w:r>
      <w:proofErr w:type="spellStart"/>
      <w:r w:rsidR="00BF4EA5">
        <w:rPr>
          <w:lang w:val="de-CH"/>
        </w:rPr>
        <w:t>Fairbairn</w:t>
      </w:r>
      <w:proofErr w:type="spellEnd"/>
      <w:r w:rsidR="00BF4EA5">
        <w:rPr>
          <w:lang w:val="de-CH"/>
        </w:rPr>
        <w:t xml:space="preserve"> «</w:t>
      </w:r>
      <w:proofErr w:type="spellStart"/>
      <w:r w:rsidR="00BF4EA5">
        <w:rPr>
          <w:lang w:val="de-CH"/>
        </w:rPr>
        <w:t>endopsychic</w:t>
      </w:r>
      <w:proofErr w:type="spellEnd"/>
      <w:r w:rsidR="00BF4EA5">
        <w:rPr>
          <w:lang w:val="de-CH"/>
        </w:rPr>
        <w:t xml:space="preserve"> </w:t>
      </w:r>
      <w:proofErr w:type="spellStart"/>
      <w:r w:rsidR="00BF4EA5">
        <w:rPr>
          <w:lang w:val="de-CH"/>
        </w:rPr>
        <w:t>structure</w:t>
      </w:r>
      <w:proofErr w:type="spellEnd"/>
      <w:r w:rsidR="00BF4EA5">
        <w:rPr>
          <w:lang w:val="de-CH"/>
        </w:rPr>
        <w:t>» (S.105)?</w:t>
      </w:r>
    </w:p>
    <w:p w14:paraId="24A88E7D" w14:textId="716F107F" w:rsidR="00BF4EA5" w:rsidRDefault="00BF4EA5" w:rsidP="00291C25">
      <w:pPr>
        <w:rPr>
          <w:lang w:val="de-CH"/>
        </w:rPr>
      </w:pPr>
    </w:p>
    <w:p w14:paraId="4CD8D617" w14:textId="4DEB2E2C" w:rsidR="00BF4EA5" w:rsidRDefault="00BF4EA5" w:rsidP="00291C25">
      <w:pPr>
        <w:rPr>
          <w:lang w:val="de-CH"/>
        </w:rPr>
      </w:pPr>
      <w:r>
        <w:rPr>
          <w:lang w:val="de-CH"/>
        </w:rPr>
        <w:t xml:space="preserve">6. Wie verstehen Sie selbst </w:t>
      </w:r>
      <w:proofErr w:type="spellStart"/>
      <w:r>
        <w:rPr>
          <w:lang w:val="de-CH"/>
        </w:rPr>
        <w:t>Fairbairns</w:t>
      </w:r>
      <w:proofErr w:type="spellEnd"/>
      <w:r>
        <w:rPr>
          <w:lang w:val="de-CH"/>
        </w:rPr>
        <w:t xml:space="preserve"> Konzept des «inneren Saboteurs»? (S.106) Kommen Ihnen aus Ihrer eigenen Erfahrung Beispiele in den Sinn, die man mit dem Konzept des inneren Saboteurs verknüpfen könnte? </w:t>
      </w:r>
    </w:p>
    <w:p w14:paraId="52572101" w14:textId="739A0717" w:rsidR="00BF4EA5" w:rsidRDefault="00BF4EA5" w:rsidP="00291C25">
      <w:pPr>
        <w:rPr>
          <w:lang w:val="de-CH"/>
        </w:rPr>
      </w:pPr>
    </w:p>
    <w:p w14:paraId="770EF47D" w14:textId="781E68A7" w:rsidR="00BF4EA5" w:rsidRDefault="00BF4EA5" w:rsidP="00291C25">
      <w:pPr>
        <w:rPr>
          <w:lang w:val="de-CH"/>
        </w:rPr>
      </w:pPr>
      <w:r>
        <w:rPr>
          <w:lang w:val="de-CH"/>
        </w:rPr>
        <w:t>7. Welche Aspekte der äussern Objektbeziehung – in der Übertragung oder in einer Nebenübertragung – könnte auf eine innere Konstellation hinweisen, die Ogden (</w:t>
      </w:r>
      <w:proofErr w:type="spellStart"/>
      <w:r>
        <w:rPr>
          <w:lang w:val="de-CH"/>
        </w:rPr>
        <w:t>Fairbairn</w:t>
      </w:r>
      <w:proofErr w:type="spellEnd"/>
      <w:r>
        <w:rPr>
          <w:lang w:val="de-CH"/>
        </w:rPr>
        <w:t xml:space="preserve">) so beschreibt: «The </w:t>
      </w:r>
      <w:proofErr w:type="spellStart"/>
      <w:r>
        <w:rPr>
          <w:lang w:val="de-CH"/>
        </w:rPr>
        <w:t>infant’s</w:t>
      </w:r>
      <w:proofErr w:type="spellEnd"/>
      <w:r>
        <w:rPr>
          <w:lang w:val="de-CH"/>
        </w:rPr>
        <w:t xml:space="preserve"> </w:t>
      </w:r>
      <w:proofErr w:type="spellStart"/>
      <w:r>
        <w:rPr>
          <w:lang w:val="de-CH"/>
        </w:rPr>
        <w:t>effort</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transform</w:t>
      </w:r>
      <w:proofErr w:type="spellEnd"/>
      <w:r>
        <w:rPr>
          <w:lang w:val="de-CH"/>
        </w:rPr>
        <w:t xml:space="preserve"> </w:t>
      </w:r>
      <w:proofErr w:type="spellStart"/>
      <w:r>
        <w:rPr>
          <w:lang w:val="de-CH"/>
        </w:rPr>
        <w:t>unsatisfactory</w:t>
      </w:r>
      <w:proofErr w:type="spellEnd"/>
      <w:r>
        <w:rPr>
          <w:lang w:val="de-CH"/>
        </w:rPr>
        <w:t xml:space="preserve"> </w:t>
      </w:r>
      <w:proofErr w:type="spellStart"/>
      <w:r>
        <w:rPr>
          <w:lang w:val="de-CH"/>
        </w:rPr>
        <w:t>objects</w:t>
      </w:r>
      <w:proofErr w:type="spellEnd"/>
      <w:r>
        <w:rPr>
          <w:lang w:val="de-CH"/>
        </w:rPr>
        <w:t xml:space="preserve"> </w:t>
      </w:r>
      <w:proofErr w:type="spellStart"/>
      <w:r>
        <w:rPr>
          <w:lang w:val="de-CH"/>
        </w:rPr>
        <w:t>into</w:t>
      </w:r>
      <w:proofErr w:type="spellEnd"/>
      <w:r>
        <w:rPr>
          <w:lang w:val="de-CH"/>
        </w:rPr>
        <w:t xml:space="preserve"> </w:t>
      </w:r>
      <w:proofErr w:type="spellStart"/>
      <w:r>
        <w:rPr>
          <w:lang w:val="de-CH"/>
        </w:rPr>
        <w:t>satisfactory</w:t>
      </w:r>
      <w:proofErr w:type="spellEnd"/>
      <w:r>
        <w:rPr>
          <w:lang w:val="de-CH"/>
        </w:rPr>
        <w:t xml:space="preserve"> </w:t>
      </w:r>
      <w:proofErr w:type="spellStart"/>
      <w:r>
        <w:rPr>
          <w:lang w:val="de-CH"/>
        </w:rPr>
        <w:t>objects</w:t>
      </w:r>
      <w:proofErr w:type="spellEnd"/>
      <w:r>
        <w:rPr>
          <w:lang w:val="de-CH"/>
        </w:rPr>
        <w:t xml:space="preserve"> – </w:t>
      </w:r>
      <w:proofErr w:type="spellStart"/>
      <w:r>
        <w:rPr>
          <w:lang w:val="de-CH"/>
        </w:rPr>
        <w:t>thus</w:t>
      </w:r>
      <w:proofErr w:type="spellEnd"/>
      <w:r>
        <w:rPr>
          <w:lang w:val="de-CH"/>
        </w:rPr>
        <w:t xml:space="preserve"> </w:t>
      </w:r>
      <w:proofErr w:type="spellStart"/>
      <w:r>
        <w:rPr>
          <w:lang w:val="de-CH"/>
        </w:rPr>
        <w:t>reversing</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imagined</w:t>
      </w:r>
      <w:proofErr w:type="spellEnd"/>
      <w:r>
        <w:rPr>
          <w:lang w:val="de-CH"/>
        </w:rPr>
        <w:t xml:space="preserve"> </w:t>
      </w:r>
      <w:proofErr w:type="spellStart"/>
      <w:r>
        <w:rPr>
          <w:lang w:val="de-CH"/>
        </w:rPr>
        <w:t>toxic</w:t>
      </w:r>
      <w:proofErr w:type="spellEnd"/>
      <w:r>
        <w:rPr>
          <w:lang w:val="de-CH"/>
        </w:rPr>
        <w:t xml:space="preserve"> </w:t>
      </w:r>
      <w:proofErr w:type="spellStart"/>
      <w:r>
        <w:rPr>
          <w:lang w:val="de-CH"/>
        </w:rPr>
        <w:t>affect</w:t>
      </w:r>
      <w:proofErr w:type="spellEnd"/>
      <w:r>
        <w:rPr>
          <w:lang w:val="de-CH"/>
        </w:rPr>
        <w:t xml:space="preserve"> on </w:t>
      </w:r>
      <w:proofErr w:type="spellStart"/>
      <w:r>
        <w:rPr>
          <w:lang w:val="de-CH"/>
        </w:rPr>
        <w:t>the</w:t>
      </w:r>
      <w:proofErr w:type="spellEnd"/>
      <w:r>
        <w:rPr>
          <w:lang w:val="de-CH"/>
        </w:rPr>
        <w:t xml:space="preserve"> </w:t>
      </w:r>
      <w:proofErr w:type="spellStart"/>
      <w:r>
        <w:rPr>
          <w:lang w:val="de-CH"/>
        </w:rPr>
        <w:t>mother</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infant’s</w:t>
      </w:r>
      <w:proofErr w:type="spellEnd"/>
      <w:r>
        <w:rPr>
          <w:lang w:val="de-CH"/>
        </w:rPr>
        <w:t xml:space="preserve"> </w:t>
      </w:r>
      <w:proofErr w:type="spellStart"/>
      <w:r>
        <w:rPr>
          <w:lang w:val="de-CH"/>
        </w:rPr>
        <w:t>love</w:t>
      </w:r>
      <w:proofErr w:type="spellEnd"/>
      <w:r>
        <w:rPr>
          <w:lang w:val="de-CH"/>
        </w:rPr>
        <w:t>» (S.105)</w:t>
      </w:r>
    </w:p>
    <w:p w14:paraId="41A1C5A8" w14:textId="76288296" w:rsidR="00BF4EA5" w:rsidRDefault="00BF4EA5" w:rsidP="00291C25">
      <w:pPr>
        <w:rPr>
          <w:lang w:val="de-CH"/>
        </w:rPr>
      </w:pPr>
    </w:p>
    <w:p w14:paraId="53C8311C" w14:textId="2542E191" w:rsidR="00BF4EA5" w:rsidRDefault="00BF4EA5" w:rsidP="00291C25">
      <w:pPr>
        <w:rPr>
          <w:lang w:val="de-CH"/>
        </w:rPr>
      </w:pPr>
      <w:r>
        <w:rPr>
          <w:lang w:val="de-CH"/>
        </w:rPr>
        <w:t xml:space="preserve">8. Leuchtet das Beispiel von Mr. C. und </w:t>
      </w:r>
      <w:proofErr w:type="spellStart"/>
      <w:r>
        <w:rPr>
          <w:lang w:val="de-CH"/>
        </w:rPr>
        <w:t>Mrs.</w:t>
      </w:r>
      <w:proofErr w:type="spellEnd"/>
      <w:r>
        <w:rPr>
          <w:lang w:val="de-CH"/>
        </w:rPr>
        <w:t xml:space="preserve"> Z. Ihnen ein? Illustriert es, Ihrer Meinung nach, sinnvoll einen Aspekt des schematischen Diagramms auf S. 108? Kommen Ihnen selbst toxische Beziehungen vom Typ «</w:t>
      </w:r>
      <w:proofErr w:type="spellStart"/>
      <w:r>
        <w:rPr>
          <w:lang w:val="de-CH"/>
        </w:rPr>
        <w:t>addictive</w:t>
      </w:r>
      <w:proofErr w:type="spellEnd"/>
      <w:r>
        <w:rPr>
          <w:lang w:val="de-CH"/>
        </w:rPr>
        <w:t xml:space="preserve"> </w:t>
      </w:r>
      <w:proofErr w:type="spellStart"/>
      <w:r>
        <w:rPr>
          <w:lang w:val="de-CH"/>
        </w:rPr>
        <w:t>love</w:t>
      </w:r>
      <w:proofErr w:type="spellEnd"/>
      <w:r>
        <w:rPr>
          <w:lang w:val="de-CH"/>
        </w:rPr>
        <w:t>» in den Sinn, bei denen von Ogden (</w:t>
      </w:r>
      <w:proofErr w:type="spellStart"/>
      <w:r>
        <w:rPr>
          <w:lang w:val="de-CH"/>
        </w:rPr>
        <w:t>Fairbairn</w:t>
      </w:r>
      <w:proofErr w:type="spellEnd"/>
      <w:r>
        <w:rPr>
          <w:lang w:val="de-CH"/>
        </w:rPr>
        <w:t xml:space="preserve">) beschriebenen Mechanismen eine Rolle spielen könnten (S.108)? </w:t>
      </w:r>
    </w:p>
    <w:p w14:paraId="11D445D4" w14:textId="17879ACD" w:rsidR="00BF4EA5" w:rsidRDefault="00BF4EA5" w:rsidP="00291C25">
      <w:pPr>
        <w:rPr>
          <w:lang w:val="de-CH"/>
        </w:rPr>
      </w:pPr>
    </w:p>
    <w:p w14:paraId="484A7A92" w14:textId="1FFBD878" w:rsidR="00BF4EA5" w:rsidRDefault="00BF4EA5" w:rsidP="00291C25">
      <w:pPr>
        <w:rPr>
          <w:lang w:val="de-CH"/>
        </w:rPr>
      </w:pPr>
      <w:r>
        <w:rPr>
          <w:lang w:val="de-CH"/>
        </w:rPr>
        <w:t xml:space="preserve">9. Ogden unterstreicht in der Vignette mit Mr. C., dass magische (aber nie einlösbare) Heilungsillusionen des Therapeuten </w:t>
      </w:r>
      <w:r w:rsidR="00FF484D">
        <w:rPr>
          <w:lang w:val="de-CH"/>
        </w:rPr>
        <w:t>(</w:t>
      </w:r>
      <w:r>
        <w:rPr>
          <w:lang w:val="de-CH"/>
        </w:rPr>
        <w:t>vom Typ «</w:t>
      </w:r>
      <w:proofErr w:type="spellStart"/>
      <w:r>
        <w:rPr>
          <w:lang w:val="de-CH"/>
        </w:rPr>
        <w:t>wishfu</w:t>
      </w:r>
      <w:r w:rsidR="00FF484D">
        <w:rPr>
          <w:lang w:val="de-CH"/>
        </w:rPr>
        <w:t>l</w:t>
      </w:r>
      <w:proofErr w:type="spellEnd"/>
      <w:r>
        <w:rPr>
          <w:lang w:val="de-CH"/>
        </w:rPr>
        <w:t xml:space="preserve"> </w:t>
      </w:r>
      <w:proofErr w:type="spellStart"/>
      <w:r>
        <w:rPr>
          <w:lang w:val="de-CH"/>
        </w:rPr>
        <w:t>thinkin</w:t>
      </w:r>
      <w:r w:rsidR="00FF484D">
        <w:rPr>
          <w:lang w:val="de-CH"/>
        </w:rPr>
        <w:t>g</w:t>
      </w:r>
      <w:proofErr w:type="spellEnd"/>
      <w:r w:rsidR="00FF484D">
        <w:rPr>
          <w:lang w:val="de-CH"/>
        </w:rPr>
        <w:t>» und «</w:t>
      </w:r>
      <w:proofErr w:type="spellStart"/>
      <w:r w:rsidR="00FF484D">
        <w:rPr>
          <w:lang w:val="de-CH"/>
        </w:rPr>
        <w:t>addictive</w:t>
      </w:r>
      <w:proofErr w:type="spellEnd"/>
      <w:r w:rsidR="00FF484D">
        <w:rPr>
          <w:lang w:val="de-CH"/>
        </w:rPr>
        <w:t xml:space="preserve"> </w:t>
      </w:r>
      <w:proofErr w:type="spellStart"/>
      <w:r w:rsidR="00FF484D">
        <w:rPr>
          <w:lang w:val="de-CH"/>
        </w:rPr>
        <w:t>love</w:t>
      </w:r>
      <w:proofErr w:type="spellEnd"/>
      <w:r w:rsidR="00FF484D">
        <w:rPr>
          <w:lang w:val="de-CH"/>
        </w:rPr>
        <w:t xml:space="preserve">») den Patienten, hier Mr. C., in totaler Abhängigkeit festnageln und jedes «Wachstum» verhindern. So wird der Patient zusätzlich iatrogen schwer geschädigt.  Warum sei das so? Welche Rolle könnte dieser Mechanismus in überlangen Psychoanalysen spielen? (Vgl. auch </w:t>
      </w:r>
      <w:proofErr w:type="spellStart"/>
      <w:r w:rsidR="00FF484D">
        <w:rPr>
          <w:lang w:val="de-CH"/>
        </w:rPr>
        <w:t>Gabbards</w:t>
      </w:r>
      <w:proofErr w:type="spellEnd"/>
      <w:r w:rsidR="00FF484D">
        <w:rPr>
          <w:lang w:val="de-CH"/>
        </w:rPr>
        <w:t xml:space="preserve"> «Drachen der Urzeit», Kolloquium vom   7.10.2021.)</w:t>
      </w:r>
    </w:p>
    <w:p w14:paraId="6035C4D4" w14:textId="09CCE6A4" w:rsidR="00FF484D" w:rsidRDefault="00FF484D" w:rsidP="00291C25">
      <w:pPr>
        <w:rPr>
          <w:lang w:val="de-CH"/>
        </w:rPr>
      </w:pPr>
    </w:p>
    <w:p w14:paraId="14B8CB17" w14:textId="251E137E" w:rsidR="00FF484D" w:rsidRDefault="00FF484D" w:rsidP="00291C25">
      <w:pPr>
        <w:rPr>
          <w:lang w:val="de-CH"/>
        </w:rPr>
      </w:pPr>
      <w:r>
        <w:rPr>
          <w:lang w:val="de-CH"/>
        </w:rPr>
        <w:t>10. Kommen Ihnen toxische Beziehungen in den Sinn, deren Unauflöslichkeit mit dem Mechanismus der «</w:t>
      </w:r>
      <w:proofErr w:type="spellStart"/>
      <w:r>
        <w:rPr>
          <w:lang w:val="de-CH"/>
        </w:rPr>
        <w:t>bonds</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resentment</w:t>
      </w:r>
      <w:proofErr w:type="spellEnd"/>
      <w:r>
        <w:rPr>
          <w:lang w:val="de-CH"/>
        </w:rPr>
        <w:t xml:space="preserve">» (S.109) verstanden werden können? </w:t>
      </w:r>
    </w:p>
    <w:p w14:paraId="0DDE7F2D" w14:textId="2BC18FE1" w:rsidR="00FF484D" w:rsidRDefault="00FF484D" w:rsidP="00291C25">
      <w:pPr>
        <w:rPr>
          <w:lang w:val="de-CH"/>
        </w:rPr>
      </w:pPr>
    </w:p>
    <w:p w14:paraId="3BB97CDC" w14:textId="00670656" w:rsidR="00FF484D" w:rsidRDefault="00B44C1C" w:rsidP="00291C25">
      <w:pPr>
        <w:rPr>
          <w:lang w:val="de-CH"/>
        </w:rPr>
      </w:pPr>
      <w:r>
        <w:rPr>
          <w:lang w:val="de-CH"/>
        </w:rPr>
        <w:lastRenderedPageBreak/>
        <w:t>11. Erinnert Sie der toxische Konflikt vom Typus «</w:t>
      </w:r>
      <w:proofErr w:type="spellStart"/>
      <w:r>
        <w:rPr>
          <w:lang w:val="de-CH"/>
        </w:rPr>
        <w:t>bonds</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resentment</w:t>
      </w:r>
      <w:proofErr w:type="spellEnd"/>
      <w:r>
        <w:rPr>
          <w:lang w:val="de-CH"/>
        </w:rPr>
        <w:t xml:space="preserve">» in der psychotherapeutischen Ambulanz (S.110/111) an ähnliche Konflikte in </w:t>
      </w:r>
      <w:r w:rsidR="00936AFA">
        <w:rPr>
          <w:lang w:val="de-CH"/>
        </w:rPr>
        <w:t xml:space="preserve">Ihnen </w:t>
      </w:r>
      <w:r>
        <w:rPr>
          <w:lang w:val="de-CH"/>
        </w:rPr>
        <w:t xml:space="preserve">bekannten nicht- und analytischen Institutionen? </w:t>
      </w:r>
    </w:p>
    <w:p w14:paraId="0B6ACB77" w14:textId="1B0C4CE1" w:rsidR="00191B16" w:rsidRDefault="00191B16" w:rsidP="00291C25">
      <w:pPr>
        <w:rPr>
          <w:lang w:val="de-CH"/>
        </w:rPr>
      </w:pPr>
    </w:p>
    <w:p w14:paraId="41EE21E1" w14:textId="134CF4ED" w:rsidR="00191B16" w:rsidRDefault="00191B16" w:rsidP="00291C25">
      <w:pPr>
        <w:rPr>
          <w:lang w:val="de-CH"/>
        </w:rPr>
      </w:pPr>
      <w:r>
        <w:rPr>
          <w:lang w:val="de-CH"/>
        </w:rPr>
        <w:t xml:space="preserve">12. Können Sie den Mechanismus (das Verhältnis) zwischen «internal </w:t>
      </w:r>
      <w:proofErr w:type="spellStart"/>
      <w:r>
        <w:rPr>
          <w:lang w:val="de-CH"/>
        </w:rPr>
        <w:t>saboteur</w:t>
      </w:r>
      <w:proofErr w:type="spellEnd"/>
      <w:r>
        <w:rPr>
          <w:lang w:val="de-CH"/>
        </w:rPr>
        <w:t xml:space="preserve">» und «libidinösem Ich» in der «Bond </w:t>
      </w:r>
      <w:proofErr w:type="spellStart"/>
      <w:r>
        <w:rPr>
          <w:lang w:val="de-CH"/>
        </w:rPr>
        <w:t>of</w:t>
      </w:r>
      <w:proofErr w:type="spellEnd"/>
      <w:r>
        <w:rPr>
          <w:lang w:val="de-CH"/>
        </w:rPr>
        <w:t xml:space="preserve"> </w:t>
      </w:r>
      <w:proofErr w:type="spellStart"/>
      <w:r>
        <w:rPr>
          <w:lang w:val="de-CH"/>
        </w:rPr>
        <w:t>contempt</w:t>
      </w:r>
      <w:proofErr w:type="spellEnd"/>
      <w:r>
        <w:rPr>
          <w:lang w:val="de-CH"/>
        </w:rPr>
        <w:t xml:space="preserve">» in eigenen Worten beschreiben (S.111)? </w:t>
      </w:r>
    </w:p>
    <w:p w14:paraId="0A5CE3D2" w14:textId="289C99DA" w:rsidR="00191B16" w:rsidRDefault="00191B16" w:rsidP="00291C25">
      <w:pPr>
        <w:rPr>
          <w:lang w:val="de-CH"/>
        </w:rPr>
      </w:pPr>
    </w:p>
    <w:p w14:paraId="1AC6FA44" w14:textId="41FD1E98" w:rsidR="00191B16" w:rsidRDefault="00191B16" w:rsidP="00291C25">
      <w:pPr>
        <w:rPr>
          <w:lang w:val="de-CH"/>
        </w:rPr>
      </w:pPr>
      <w:r>
        <w:rPr>
          <w:lang w:val="de-CH"/>
        </w:rPr>
        <w:t xml:space="preserve">13. Was sind Ihre eigenen Gedanken zur fünfstündigen Analyse mit </w:t>
      </w:r>
      <w:proofErr w:type="spellStart"/>
      <w:r>
        <w:rPr>
          <w:lang w:val="de-CH"/>
        </w:rPr>
        <w:t>Mrs.</w:t>
      </w:r>
      <w:proofErr w:type="spellEnd"/>
      <w:r>
        <w:rPr>
          <w:lang w:val="de-CH"/>
        </w:rPr>
        <w:t xml:space="preserve"> T., in der der Analytiker gefangen ist in einer paradoxen Übertragung: Was immer er tut/sagt, ist es das Falsche! Mit welcher Technik versucht Ogden sein Gegenübertragungserleben der paradoxen Übertragung therapeutisch zu verwenden? (S.113)</w:t>
      </w:r>
    </w:p>
    <w:p w14:paraId="268B78F9" w14:textId="4FACB46F" w:rsidR="00191B16" w:rsidRDefault="00191B16" w:rsidP="00291C25">
      <w:pPr>
        <w:rPr>
          <w:lang w:val="de-CH"/>
        </w:rPr>
      </w:pPr>
    </w:p>
    <w:p w14:paraId="2F92E735" w14:textId="39A0E80C" w:rsidR="00191B16" w:rsidRDefault="00191B16" w:rsidP="00291C25">
      <w:pPr>
        <w:rPr>
          <w:lang w:val="en-US"/>
        </w:rPr>
      </w:pPr>
      <w:r>
        <w:rPr>
          <w:lang w:val="de-CH"/>
        </w:rPr>
        <w:t xml:space="preserve">14. Wie könnten wir die Äusserung von </w:t>
      </w:r>
      <w:proofErr w:type="spellStart"/>
      <w:r>
        <w:rPr>
          <w:lang w:val="de-CH"/>
        </w:rPr>
        <w:t>Mrs.</w:t>
      </w:r>
      <w:proofErr w:type="spellEnd"/>
      <w:r>
        <w:rPr>
          <w:lang w:val="de-CH"/>
        </w:rPr>
        <w:t xml:space="preserve"> T. nach der langen Intervention Ogdens «technisch» verstehen bzw. benennen? </w:t>
      </w:r>
      <w:r w:rsidRPr="00191B16">
        <w:rPr>
          <w:lang w:val="en-US"/>
        </w:rPr>
        <w:t xml:space="preserve">Die </w:t>
      </w:r>
      <w:proofErr w:type="spellStart"/>
      <w:r w:rsidRPr="00191B16">
        <w:rPr>
          <w:lang w:val="en-US"/>
        </w:rPr>
        <w:t>Patientin</w:t>
      </w:r>
      <w:proofErr w:type="spellEnd"/>
      <w:r w:rsidRPr="00191B16">
        <w:rPr>
          <w:lang w:val="en-US"/>
        </w:rPr>
        <w:t xml:space="preserve"> </w:t>
      </w:r>
      <w:proofErr w:type="spellStart"/>
      <w:r w:rsidRPr="00191B16">
        <w:rPr>
          <w:lang w:val="en-US"/>
        </w:rPr>
        <w:t>sagt</w:t>
      </w:r>
      <w:proofErr w:type="spellEnd"/>
      <w:r w:rsidRPr="00191B16">
        <w:rPr>
          <w:lang w:val="en-US"/>
        </w:rPr>
        <w:t>: «Please don’t give up on me.» (S</w:t>
      </w:r>
      <w:r>
        <w:rPr>
          <w:lang w:val="en-US"/>
        </w:rPr>
        <w:t xml:space="preserve">.111) </w:t>
      </w:r>
    </w:p>
    <w:p w14:paraId="6CF2F2D7" w14:textId="3F5B242E" w:rsidR="00191B16" w:rsidRDefault="00191B16" w:rsidP="00291C25">
      <w:pPr>
        <w:rPr>
          <w:lang w:val="en-US"/>
        </w:rPr>
      </w:pPr>
    </w:p>
    <w:p w14:paraId="2687DF24" w14:textId="765942CE" w:rsidR="00191B16" w:rsidRDefault="00191B16" w:rsidP="00291C25">
      <w:pPr>
        <w:rPr>
          <w:lang w:val="de-CH"/>
        </w:rPr>
      </w:pPr>
      <w:r w:rsidRPr="00191B16">
        <w:rPr>
          <w:lang w:val="de-CH"/>
        </w:rPr>
        <w:t xml:space="preserve">15. Denken Sie, dass </w:t>
      </w:r>
      <w:r w:rsidR="00724A1F">
        <w:rPr>
          <w:lang w:val="de-CH"/>
        </w:rPr>
        <w:t xml:space="preserve">Ogdens lange </w:t>
      </w:r>
      <w:r>
        <w:rPr>
          <w:lang w:val="de-CH"/>
        </w:rPr>
        <w:t>I</w:t>
      </w:r>
      <w:r w:rsidRPr="00191B16">
        <w:rPr>
          <w:lang w:val="de-CH"/>
        </w:rPr>
        <w:t>nter</w:t>
      </w:r>
      <w:r>
        <w:rPr>
          <w:lang w:val="de-CH"/>
        </w:rPr>
        <w:t xml:space="preserve">vention den Ablauf dieser Analyse wesentlich verändert hat? </w:t>
      </w:r>
      <w:r w:rsidR="00724A1F">
        <w:rPr>
          <w:lang w:val="de-CH"/>
        </w:rPr>
        <w:t>(Der Autor äussert sich ja nicht dazu.)</w:t>
      </w:r>
    </w:p>
    <w:p w14:paraId="5304F5DF" w14:textId="00594EC5" w:rsidR="00724A1F" w:rsidRDefault="00724A1F" w:rsidP="00291C25">
      <w:pPr>
        <w:rPr>
          <w:lang w:val="de-CH"/>
        </w:rPr>
      </w:pPr>
    </w:p>
    <w:p w14:paraId="7D2F9E79" w14:textId="26DF9008" w:rsidR="00724A1F" w:rsidRDefault="00724A1F" w:rsidP="00291C25">
      <w:pPr>
        <w:rPr>
          <w:lang w:val="de-CH"/>
        </w:rPr>
      </w:pPr>
    </w:p>
    <w:p w14:paraId="69A53F5F" w14:textId="2C07C1B5" w:rsidR="00724A1F" w:rsidRPr="00191B16" w:rsidRDefault="00724A1F" w:rsidP="00291C25">
      <w:pPr>
        <w:rPr>
          <w:lang w:val="de-CH"/>
        </w:rPr>
      </w:pPr>
      <w:proofErr w:type="spellStart"/>
      <w:r>
        <w:rPr>
          <w:lang w:val="de-CH"/>
        </w:rPr>
        <w:t>CMdL</w:t>
      </w:r>
      <w:proofErr w:type="spellEnd"/>
      <w:r>
        <w:rPr>
          <w:lang w:val="de-CH"/>
        </w:rPr>
        <w:t>, 24.3.23</w:t>
      </w:r>
    </w:p>
    <w:p w14:paraId="703C3711" w14:textId="51196C07" w:rsidR="00936AFA" w:rsidRPr="00191B16" w:rsidRDefault="00936AFA" w:rsidP="00291C25">
      <w:pPr>
        <w:rPr>
          <w:lang w:val="de-CH"/>
        </w:rPr>
      </w:pPr>
    </w:p>
    <w:p w14:paraId="57523543" w14:textId="77777777" w:rsidR="00936AFA" w:rsidRPr="00191B16" w:rsidRDefault="00936AFA" w:rsidP="00291C25">
      <w:pPr>
        <w:rPr>
          <w:lang w:val="de-CH"/>
        </w:rPr>
      </w:pPr>
    </w:p>
    <w:sectPr w:rsidR="00936AFA" w:rsidRPr="00191B16" w:rsidSect="00562227">
      <w:footerReference w:type="even" r:id="rId7"/>
      <w:footerReference w:type="default" r:id="rId8"/>
      <w:pgSz w:w="12380" w:h="17540"/>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FF24" w14:textId="77777777" w:rsidR="00AF06B7" w:rsidRDefault="00AF06B7" w:rsidP="001C17E0">
      <w:r>
        <w:separator/>
      </w:r>
    </w:p>
  </w:endnote>
  <w:endnote w:type="continuationSeparator" w:id="0">
    <w:p w14:paraId="0013A3BC" w14:textId="77777777" w:rsidR="00AF06B7" w:rsidRDefault="00AF06B7"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A253" w14:textId="77777777" w:rsidR="00AF06B7" w:rsidRDefault="00AF06B7" w:rsidP="001C17E0">
      <w:r>
        <w:separator/>
      </w:r>
    </w:p>
  </w:footnote>
  <w:footnote w:type="continuationSeparator" w:id="0">
    <w:p w14:paraId="6437C36B" w14:textId="77777777" w:rsidR="00AF06B7" w:rsidRDefault="00AF06B7"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8"/>
  </w:num>
  <w:num w:numId="2" w16cid:durableId="979647703">
    <w:abstractNumId w:val="1"/>
  </w:num>
  <w:num w:numId="3" w16cid:durableId="801003279">
    <w:abstractNumId w:val="6"/>
  </w:num>
  <w:num w:numId="4" w16cid:durableId="736437658">
    <w:abstractNumId w:val="4"/>
  </w:num>
  <w:num w:numId="5" w16cid:durableId="728113321">
    <w:abstractNumId w:val="11"/>
  </w:num>
  <w:num w:numId="6" w16cid:durableId="25258054">
    <w:abstractNumId w:val="9"/>
  </w:num>
  <w:num w:numId="7" w16cid:durableId="128862224">
    <w:abstractNumId w:val="10"/>
  </w:num>
  <w:num w:numId="8" w16cid:durableId="1869022567">
    <w:abstractNumId w:val="2"/>
  </w:num>
  <w:num w:numId="9" w16cid:durableId="847867018">
    <w:abstractNumId w:val="5"/>
  </w:num>
  <w:num w:numId="10" w16cid:durableId="140658586">
    <w:abstractNumId w:val="3"/>
  </w:num>
  <w:num w:numId="11" w16cid:durableId="1775979186">
    <w:abstractNumId w:val="7"/>
  </w:num>
  <w:num w:numId="12" w16cid:durableId="105882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515B"/>
    <w:rsid w:val="00005350"/>
    <w:rsid w:val="00005FC5"/>
    <w:rsid w:val="000234BC"/>
    <w:rsid w:val="0003534E"/>
    <w:rsid w:val="00036D72"/>
    <w:rsid w:val="00041AAC"/>
    <w:rsid w:val="00045CA8"/>
    <w:rsid w:val="00050865"/>
    <w:rsid w:val="00053E9F"/>
    <w:rsid w:val="0006011A"/>
    <w:rsid w:val="00063ABB"/>
    <w:rsid w:val="00072B00"/>
    <w:rsid w:val="000774A6"/>
    <w:rsid w:val="0009500B"/>
    <w:rsid w:val="00097BCE"/>
    <w:rsid w:val="000A2932"/>
    <w:rsid w:val="000A7339"/>
    <w:rsid w:val="000A7D53"/>
    <w:rsid w:val="000B4E93"/>
    <w:rsid w:val="000C6089"/>
    <w:rsid w:val="000C6C03"/>
    <w:rsid w:val="000C7B11"/>
    <w:rsid w:val="000E4F13"/>
    <w:rsid w:val="000E5E05"/>
    <w:rsid w:val="000F580C"/>
    <w:rsid w:val="0010790F"/>
    <w:rsid w:val="00107C05"/>
    <w:rsid w:val="00112F0C"/>
    <w:rsid w:val="00121689"/>
    <w:rsid w:val="00131DDD"/>
    <w:rsid w:val="00136829"/>
    <w:rsid w:val="001437D0"/>
    <w:rsid w:val="00143D58"/>
    <w:rsid w:val="001445C6"/>
    <w:rsid w:val="00145232"/>
    <w:rsid w:val="00147251"/>
    <w:rsid w:val="00152FBB"/>
    <w:rsid w:val="0015406F"/>
    <w:rsid w:val="00160F8B"/>
    <w:rsid w:val="00161373"/>
    <w:rsid w:val="001645A6"/>
    <w:rsid w:val="00176B92"/>
    <w:rsid w:val="001819FC"/>
    <w:rsid w:val="00181BA5"/>
    <w:rsid w:val="00186BD4"/>
    <w:rsid w:val="00191B16"/>
    <w:rsid w:val="001924E0"/>
    <w:rsid w:val="00193085"/>
    <w:rsid w:val="001A339A"/>
    <w:rsid w:val="001A6B5D"/>
    <w:rsid w:val="001B1045"/>
    <w:rsid w:val="001B3392"/>
    <w:rsid w:val="001B4B07"/>
    <w:rsid w:val="001C17E0"/>
    <w:rsid w:val="001C2358"/>
    <w:rsid w:val="001C7914"/>
    <w:rsid w:val="001D01F8"/>
    <w:rsid w:val="001D134E"/>
    <w:rsid w:val="001D2235"/>
    <w:rsid w:val="001D65B9"/>
    <w:rsid w:val="00203B8F"/>
    <w:rsid w:val="00213399"/>
    <w:rsid w:val="0021734A"/>
    <w:rsid w:val="0022140A"/>
    <w:rsid w:val="0022381C"/>
    <w:rsid w:val="00226685"/>
    <w:rsid w:val="00231FB8"/>
    <w:rsid w:val="00235133"/>
    <w:rsid w:val="00236B16"/>
    <w:rsid w:val="00237076"/>
    <w:rsid w:val="0024370E"/>
    <w:rsid w:val="002454EC"/>
    <w:rsid w:val="00252334"/>
    <w:rsid w:val="002525C5"/>
    <w:rsid w:val="00253744"/>
    <w:rsid w:val="00254CF5"/>
    <w:rsid w:val="0026063B"/>
    <w:rsid w:val="00266B82"/>
    <w:rsid w:val="002704A1"/>
    <w:rsid w:val="002710AD"/>
    <w:rsid w:val="00274E4A"/>
    <w:rsid w:val="00282D41"/>
    <w:rsid w:val="00287180"/>
    <w:rsid w:val="00291C25"/>
    <w:rsid w:val="00295995"/>
    <w:rsid w:val="00296E4F"/>
    <w:rsid w:val="00297599"/>
    <w:rsid w:val="002A2676"/>
    <w:rsid w:val="002A39DF"/>
    <w:rsid w:val="002B56A6"/>
    <w:rsid w:val="002C1928"/>
    <w:rsid w:val="002C4884"/>
    <w:rsid w:val="002D3695"/>
    <w:rsid w:val="002D7515"/>
    <w:rsid w:val="002E65BE"/>
    <w:rsid w:val="002F24F8"/>
    <w:rsid w:val="002F2EB4"/>
    <w:rsid w:val="002F479B"/>
    <w:rsid w:val="00300911"/>
    <w:rsid w:val="00303096"/>
    <w:rsid w:val="00321F10"/>
    <w:rsid w:val="00322E85"/>
    <w:rsid w:val="00323B25"/>
    <w:rsid w:val="003257A5"/>
    <w:rsid w:val="00334D03"/>
    <w:rsid w:val="00336857"/>
    <w:rsid w:val="00341DAE"/>
    <w:rsid w:val="0034684B"/>
    <w:rsid w:val="00350858"/>
    <w:rsid w:val="00356BD4"/>
    <w:rsid w:val="00362E95"/>
    <w:rsid w:val="00366CF8"/>
    <w:rsid w:val="0037144C"/>
    <w:rsid w:val="0037304D"/>
    <w:rsid w:val="003811C7"/>
    <w:rsid w:val="00384E19"/>
    <w:rsid w:val="00386E18"/>
    <w:rsid w:val="00393130"/>
    <w:rsid w:val="003942C2"/>
    <w:rsid w:val="003A0019"/>
    <w:rsid w:val="003A01A1"/>
    <w:rsid w:val="003B519C"/>
    <w:rsid w:val="003B727C"/>
    <w:rsid w:val="003C3775"/>
    <w:rsid w:val="003D221B"/>
    <w:rsid w:val="003D3D11"/>
    <w:rsid w:val="003D4CD2"/>
    <w:rsid w:val="003E14BF"/>
    <w:rsid w:val="003E4E24"/>
    <w:rsid w:val="003E7EFD"/>
    <w:rsid w:val="003F2F52"/>
    <w:rsid w:val="003F7D9F"/>
    <w:rsid w:val="004000A1"/>
    <w:rsid w:val="00403162"/>
    <w:rsid w:val="00406364"/>
    <w:rsid w:val="00410138"/>
    <w:rsid w:val="00413365"/>
    <w:rsid w:val="004208B2"/>
    <w:rsid w:val="004321CA"/>
    <w:rsid w:val="00437E8F"/>
    <w:rsid w:val="004435B2"/>
    <w:rsid w:val="0044611C"/>
    <w:rsid w:val="00452E54"/>
    <w:rsid w:val="004579AD"/>
    <w:rsid w:val="00464E33"/>
    <w:rsid w:val="00467F71"/>
    <w:rsid w:val="00473592"/>
    <w:rsid w:val="00480081"/>
    <w:rsid w:val="004814EF"/>
    <w:rsid w:val="00483BD6"/>
    <w:rsid w:val="00485156"/>
    <w:rsid w:val="00486138"/>
    <w:rsid w:val="00486DE4"/>
    <w:rsid w:val="004907B7"/>
    <w:rsid w:val="00490BBC"/>
    <w:rsid w:val="00492DB8"/>
    <w:rsid w:val="004932F5"/>
    <w:rsid w:val="004A1832"/>
    <w:rsid w:val="004A2151"/>
    <w:rsid w:val="004B265E"/>
    <w:rsid w:val="004B5872"/>
    <w:rsid w:val="004C1BED"/>
    <w:rsid w:val="004D4910"/>
    <w:rsid w:val="004D59DE"/>
    <w:rsid w:val="004F7F9A"/>
    <w:rsid w:val="0050466E"/>
    <w:rsid w:val="00504EF9"/>
    <w:rsid w:val="0050532A"/>
    <w:rsid w:val="005060B7"/>
    <w:rsid w:val="005145A4"/>
    <w:rsid w:val="005201AE"/>
    <w:rsid w:val="005205E4"/>
    <w:rsid w:val="00520BBB"/>
    <w:rsid w:val="00523771"/>
    <w:rsid w:val="005262A7"/>
    <w:rsid w:val="005366C7"/>
    <w:rsid w:val="00540BAD"/>
    <w:rsid w:val="00547BB5"/>
    <w:rsid w:val="00547CF3"/>
    <w:rsid w:val="0055188A"/>
    <w:rsid w:val="00553ACB"/>
    <w:rsid w:val="005547AC"/>
    <w:rsid w:val="0055528F"/>
    <w:rsid w:val="0056023A"/>
    <w:rsid w:val="00562227"/>
    <w:rsid w:val="0056656D"/>
    <w:rsid w:val="00566ED9"/>
    <w:rsid w:val="0057164D"/>
    <w:rsid w:val="00574B98"/>
    <w:rsid w:val="00577B06"/>
    <w:rsid w:val="00591D2C"/>
    <w:rsid w:val="005942D6"/>
    <w:rsid w:val="005A02ED"/>
    <w:rsid w:val="005A7417"/>
    <w:rsid w:val="005B2C2F"/>
    <w:rsid w:val="005B32E1"/>
    <w:rsid w:val="005C221E"/>
    <w:rsid w:val="005C3264"/>
    <w:rsid w:val="005D104B"/>
    <w:rsid w:val="005E1F02"/>
    <w:rsid w:val="005E292C"/>
    <w:rsid w:val="005E74AD"/>
    <w:rsid w:val="005F0613"/>
    <w:rsid w:val="006001BF"/>
    <w:rsid w:val="00600DF1"/>
    <w:rsid w:val="00601EA4"/>
    <w:rsid w:val="00603C45"/>
    <w:rsid w:val="00603CAE"/>
    <w:rsid w:val="006108B7"/>
    <w:rsid w:val="00615B12"/>
    <w:rsid w:val="00615D90"/>
    <w:rsid w:val="00617F35"/>
    <w:rsid w:val="0062072D"/>
    <w:rsid w:val="006211DE"/>
    <w:rsid w:val="00623F18"/>
    <w:rsid w:val="00626818"/>
    <w:rsid w:val="00631602"/>
    <w:rsid w:val="00636E95"/>
    <w:rsid w:val="00641EF6"/>
    <w:rsid w:val="00644D92"/>
    <w:rsid w:val="00653176"/>
    <w:rsid w:val="00656661"/>
    <w:rsid w:val="00662CFF"/>
    <w:rsid w:val="006658F1"/>
    <w:rsid w:val="00681F0D"/>
    <w:rsid w:val="00682481"/>
    <w:rsid w:val="00682FD8"/>
    <w:rsid w:val="00685F98"/>
    <w:rsid w:val="006B12C7"/>
    <w:rsid w:val="006B6795"/>
    <w:rsid w:val="006C48C6"/>
    <w:rsid w:val="006D2710"/>
    <w:rsid w:val="006D3CE5"/>
    <w:rsid w:val="006D430F"/>
    <w:rsid w:val="006D6A24"/>
    <w:rsid w:val="006E1AD9"/>
    <w:rsid w:val="006E4DAF"/>
    <w:rsid w:val="006F3BF7"/>
    <w:rsid w:val="006F64D4"/>
    <w:rsid w:val="0071051E"/>
    <w:rsid w:val="00711AAA"/>
    <w:rsid w:val="0072098D"/>
    <w:rsid w:val="00722131"/>
    <w:rsid w:val="00722BA3"/>
    <w:rsid w:val="0072474D"/>
    <w:rsid w:val="00724A1F"/>
    <w:rsid w:val="00727B19"/>
    <w:rsid w:val="007304A4"/>
    <w:rsid w:val="00733EA0"/>
    <w:rsid w:val="00736D06"/>
    <w:rsid w:val="0074103E"/>
    <w:rsid w:val="007443D5"/>
    <w:rsid w:val="007463A6"/>
    <w:rsid w:val="00754284"/>
    <w:rsid w:val="00765EB4"/>
    <w:rsid w:val="0077040D"/>
    <w:rsid w:val="00772D14"/>
    <w:rsid w:val="00773856"/>
    <w:rsid w:val="00774DDE"/>
    <w:rsid w:val="007813A9"/>
    <w:rsid w:val="00784B15"/>
    <w:rsid w:val="0079481F"/>
    <w:rsid w:val="0079791D"/>
    <w:rsid w:val="00797F01"/>
    <w:rsid w:val="007A0B0C"/>
    <w:rsid w:val="007B25D5"/>
    <w:rsid w:val="007B4116"/>
    <w:rsid w:val="007C2373"/>
    <w:rsid w:val="007D2D5D"/>
    <w:rsid w:val="007D5328"/>
    <w:rsid w:val="007D7955"/>
    <w:rsid w:val="007E4827"/>
    <w:rsid w:val="007E52C6"/>
    <w:rsid w:val="007E532F"/>
    <w:rsid w:val="007E671E"/>
    <w:rsid w:val="007F7F88"/>
    <w:rsid w:val="0080008C"/>
    <w:rsid w:val="0080189A"/>
    <w:rsid w:val="00804DA0"/>
    <w:rsid w:val="008063A3"/>
    <w:rsid w:val="00814C4D"/>
    <w:rsid w:val="00825087"/>
    <w:rsid w:val="008314BB"/>
    <w:rsid w:val="00833CD4"/>
    <w:rsid w:val="00834900"/>
    <w:rsid w:val="008404FC"/>
    <w:rsid w:val="00843B12"/>
    <w:rsid w:val="00845BE4"/>
    <w:rsid w:val="008508C5"/>
    <w:rsid w:val="00853031"/>
    <w:rsid w:val="008573CE"/>
    <w:rsid w:val="00867358"/>
    <w:rsid w:val="00870278"/>
    <w:rsid w:val="0087775D"/>
    <w:rsid w:val="0089224F"/>
    <w:rsid w:val="008925DB"/>
    <w:rsid w:val="00896504"/>
    <w:rsid w:val="00897C45"/>
    <w:rsid w:val="008A30E0"/>
    <w:rsid w:val="008B3F08"/>
    <w:rsid w:val="008B40F5"/>
    <w:rsid w:val="008B67B1"/>
    <w:rsid w:val="008C3DDE"/>
    <w:rsid w:val="008C7322"/>
    <w:rsid w:val="008D1966"/>
    <w:rsid w:val="008E3110"/>
    <w:rsid w:val="008E4C3E"/>
    <w:rsid w:val="008E4F91"/>
    <w:rsid w:val="008E5D75"/>
    <w:rsid w:val="008E7728"/>
    <w:rsid w:val="008F1F85"/>
    <w:rsid w:val="008F34FC"/>
    <w:rsid w:val="008F3C8A"/>
    <w:rsid w:val="00901504"/>
    <w:rsid w:val="00901FDD"/>
    <w:rsid w:val="009169A9"/>
    <w:rsid w:val="009272FF"/>
    <w:rsid w:val="00936AFA"/>
    <w:rsid w:val="0094759C"/>
    <w:rsid w:val="00947B33"/>
    <w:rsid w:val="00952D61"/>
    <w:rsid w:val="009644FC"/>
    <w:rsid w:val="00974028"/>
    <w:rsid w:val="009849E5"/>
    <w:rsid w:val="00995AFF"/>
    <w:rsid w:val="009A5DCC"/>
    <w:rsid w:val="009B428E"/>
    <w:rsid w:val="009B451F"/>
    <w:rsid w:val="009C014D"/>
    <w:rsid w:val="009C650F"/>
    <w:rsid w:val="009D3BCF"/>
    <w:rsid w:val="009D60A7"/>
    <w:rsid w:val="009E49AA"/>
    <w:rsid w:val="009F2AA2"/>
    <w:rsid w:val="009F7394"/>
    <w:rsid w:val="00A015C7"/>
    <w:rsid w:val="00A14430"/>
    <w:rsid w:val="00A16BA0"/>
    <w:rsid w:val="00A205FD"/>
    <w:rsid w:val="00A242FA"/>
    <w:rsid w:val="00A25667"/>
    <w:rsid w:val="00A30D14"/>
    <w:rsid w:val="00A32BCB"/>
    <w:rsid w:val="00A32C2A"/>
    <w:rsid w:val="00A339FB"/>
    <w:rsid w:val="00A35FF9"/>
    <w:rsid w:val="00A36945"/>
    <w:rsid w:val="00A43595"/>
    <w:rsid w:val="00A45E4F"/>
    <w:rsid w:val="00A5014D"/>
    <w:rsid w:val="00A56120"/>
    <w:rsid w:val="00A577AD"/>
    <w:rsid w:val="00A627F7"/>
    <w:rsid w:val="00A6683F"/>
    <w:rsid w:val="00A73418"/>
    <w:rsid w:val="00A75BB1"/>
    <w:rsid w:val="00A7661B"/>
    <w:rsid w:val="00A776F0"/>
    <w:rsid w:val="00A81388"/>
    <w:rsid w:val="00A87373"/>
    <w:rsid w:val="00A926B9"/>
    <w:rsid w:val="00AA3384"/>
    <w:rsid w:val="00AA35D2"/>
    <w:rsid w:val="00AB2874"/>
    <w:rsid w:val="00AB5334"/>
    <w:rsid w:val="00AB6405"/>
    <w:rsid w:val="00AB69A6"/>
    <w:rsid w:val="00AC689E"/>
    <w:rsid w:val="00AD2006"/>
    <w:rsid w:val="00AD32F7"/>
    <w:rsid w:val="00AE5C50"/>
    <w:rsid w:val="00AF06B7"/>
    <w:rsid w:val="00AF3EC8"/>
    <w:rsid w:val="00AF5738"/>
    <w:rsid w:val="00AF718B"/>
    <w:rsid w:val="00B031E1"/>
    <w:rsid w:val="00B044C8"/>
    <w:rsid w:val="00B05A2C"/>
    <w:rsid w:val="00B0654A"/>
    <w:rsid w:val="00B123C2"/>
    <w:rsid w:val="00B20051"/>
    <w:rsid w:val="00B31F65"/>
    <w:rsid w:val="00B343B5"/>
    <w:rsid w:val="00B422F7"/>
    <w:rsid w:val="00B44C1C"/>
    <w:rsid w:val="00B45633"/>
    <w:rsid w:val="00B54FC2"/>
    <w:rsid w:val="00B577A1"/>
    <w:rsid w:val="00B623F8"/>
    <w:rsid w:val="00B76E5E"/>
    <w:rsid w:val="00B8162B"/>
    <w:rsid w:val="00B9766C"/>
    <w:rsid w:val="00BC1860"/>
    <w:rsid w:val="00BC4EA1"/>
    <w:rsid w:val="00BC7095"/>
    <w:rsid w:val="00BC7433"/>
    <w:rsid w:val="00BD1DA5"/>
    <w:rsid w:val="00BD7578"/>
    <w:rsid w:val="00BE1D7E"/>
    <w:rsid w:val="00BE63EF"/>
    <w:rsid w:val="00BE6D65"/>
    <w:rsid w:val="00BF4EA5"/>
    <w:rsid w:val="00BF60EA"/>
    <w:rsid w:val="00C04FAB"/>
    <w:rsid w:val="00C12CEF"/>
    <w:rsid w:val="00C1553C"/>
    <w:rsid w:val="00C17DBF"/>
    <w:rsid w:val="00C204AE"/>
    <w:rsid w:val="00C210A5"/>
    <w:rsid w:val="00C30765"/>
    <w:rsid w:val="00C30C97"/>
    <w:rsid w:val="00C34907"/>
    <w:rsid w:val="00C37762"/>
    <w:rsid w:val="00C439CC"/>
    <w:rsid w:val="00C5666D"/>
    <w:rsid w:val="00C619DE"/>
    <w:rsid w:val="00C62CBD"/>
    <w:rsid w:val="00C63673"/>
    <w:rsid w:val="00C65B64"/>
    <w:rsid w:val="00C660CC"/>
    <w:rsid w:val="00C70C2F"/>
    <w:rsid w:val="00C715EC"/>
    <w:rsid w:val="00C734B4"/>
    <w:rsid w:val="00C7544A"/>
    <w:rsid w:val="00C826CC"/>
    <w:rsid w:val="00C84734"/>
    <w:rsid w:val="00C91527"/>
    <w:rsid w:val="00C927C9"/>
    <w:rsid w:val="00C93EB2"/>
    <w:rsid w:val="00C97299"/>
    <w:rsid w:val="00CA060B"/>
    <w:rsid w:val="00CA1A91"/>
    <w:rsid w:val="00CA1F6D"/>
    <w:rsid w:val="00CA4558"/>
    <w:rsid w:val="00CB1657"/>
    <w:rsid w:val="00CB17BC"/>
    <w:rsid w:val="00CB518A"/>
    <w:rsid w:val="00CB6057"/>
    <w:rsid w:val="00CB6757"/>
    <w:rsid w:val="00CC0142"/>
    <w:rsid w:val="00CD76EA"/>
    <w:rsid w:val="00CE1E88"/>
    <w:rsid w:val="00CE3D9C"/>
    <w:rsid w:val="00CE42DE"/>
    <w:rsid w:val="00CE5B51"/>
    <w:rsid w:val="00CE6640"/>
    <w:rsid w:val="00CF41B0"/>
    <w:rsid w:val="00CF4A72"/>
    <w:rsid w:val="00D06235"/>
    <w:rsid w:val="00D07843"/>
    <w:rsid w:val="00D10C20"/>
    <w:rsid w:val="00D2333E"/>
    <w:rsid w:val="00D25193"/>
    <w:rsid w:val="00D25821"/>
    <w:rsid w:val="00D364FF"/>
    <w:rsid w:val="00D434CF"/>
    <w:rsid w:val="00D47713"/>
    <w:rsid w:val="00D54400"/>
    <w:rsid w:val="00D54A77"/>
    <w:rsid w:val="00D54C23"/>
    <w:rsid w:val="00D61F5F"/>
    <w:rsid w:val="00D64783"/>
    <w:rsid w:val="00D6584D"/>
    <w:rsid w:val="00D66011"/>
    <w:rsid w:val="00D77B85"/>
    <w:rsid w:val="00D84D5B"/>
    <w:rsid w:val="00D93198"/>
    <w:rsid w:val="00D938C4"/>
    <w:rsid w:val="00D93A8C"/>
    <w:rsid w:val="00DA4538"/>
    <w:rsid w:val="00DA6CD3"/>
    <w:rsid w:val="00DB0075"/>
    <w:rsid w:val="00DC3E3B"/>
    <w:rsid w:val="00DC45A1"/>
    <w:rsid w:val="00DC64D1"/>
    <w:rsid w:val="00DD0F4E"/>
    <w:rsid w:val="00DD1A77"/>
    <w:rsid w:val="00DD3B74"/>
    <w:rsid w:val="00DE068A"/>
    <w:rsid w:val="00DE65DA"/>
    <w:rsid w:val="00DE7A41"/>
    <w:rsid w:val="00DF4FC6"/>
    <w:rsid w:val="00E1079A"/>
    <w:rsid w:val="00E226DE"/>
    <w:rsid w:val="00E22820"/>
    <w:rsid w:val="00E2295B"/>
    <w:rsid w:val="00E30C1E"/>
    <w:rsid w:val="00E313C1"/>
    <w:rsid w:val="00E336C3"/>
    <w:rsid w:val="00E34CB9"/>
    <w:rsid w:val="00E36043"/>
    <w:rsid w:val="00E37C7B"/>
    <w:rsid w:val="00E53FBE"/>
    <w:rsid w:val="00E551E8"/>
    <w:rsid w:val="00E56348"/>
    <w:rsid w:val="00E64DD2"/>
    <w:rsid w:val="00E65D01"/>
    <w:rsid w:val="00E70269"/>
    <w:rsid w:val="00E72C79"/>
    <w:rsid w:val="00E74A4E"/>
    <w:rsid w:val="00E86DA8"/>
    <w:rsid w:val="00E9121E"/>
    <w:rsid w:val="00E91671"/>
    <w:rsid w:val="00EA03AB"/>
    <w:rsid w:val="00EA307D"/>
    <w:rsid w:val="00EA5A9C"/>
    <w:rsid w:val="00EC52AD"/>
    <w:rsid w:val="00EC7E46"/>
    <w:rsid w:val="00ED2EAD"/>
    <w:rsid w:val="00EE0BD3"/>
    <w:rsid w:val="00EE1237"/>
    <w:rsid w:val="00EF4188"/>
    <w:rsid w:val="00EF54AC"/>
    <w:rsid w:val="00EF6F3B"/>
    <w:rsid w:val="00F04171"/>
    <w:rsid w:val="00F0458C"/>
    <w:rsid w:val="00F12356"/>
    <w:rsid w:val="00F227F0"/>
    <w:rsid w:val="00F267DC"/>
    <w:rsid w:val="00F277A1"/>
    <w:rsid w:val="00F319F6"/>
    <w:rsid w:val="00F36111"/>
    <w:rsid w:val="00F46468"/>
    <w:rsid w:val="00F47ED0"/>
    <w:rsid w:val="00F66FEE"/>
    <w:rsid w:val="00F70C85"/>
    <w:rsid w:val="00F83243"/>
    <w:rsid w:val="00F91E1F"/>
    <w:rsid w:val="00F95BF6"/>
    <w:rsid w:val="00F96D2F"/>
    <w:rsid w:val="00F9706F"/>
    <w:rsid w:val="00F97B3E"/>
    <w:rsid w:val="00FA3A79"/>
    <w:rsid w:val="00FA54D9"/>
    <w:rsid w:val="00FB69B1"/>
    <w:rsid w:val="00FC0E19"/>
    <w:rsid w:val="00FC16BB"/>
    <w:rsid w:val="00FC4CCF"/>
    <w:rsid w:val="00FC6046"/>
    <w:rsid w:val="00FC7FED"/>
    <w:rsid w:val="00FE2A93"/>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3697</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7</cp:revision>
  <cp:lastPrinted>2021-03-18T10:22:00Z</cp:lastPrinted>
  <dcterms:created xsi:type="dcterms:W3CDTF">2023-03-22T15:23:00Z</dcterms:created>
  <dcterms:modified xsi:type="dcterms:W3CDTF">2023-03-24T13:51:00Z</dcterms:modified>
</cp:coreProperties>
</file>